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18" w:type="dxa"/>
        <w:tblInd w:w="-612" w:type="dxa"/>
        <w:tblLayout w:type="fixed"/>
        <w:tblLook w:val="0000" w:firstRow="0" w:lastRow="0" w:firstColumn="0" w:lastColumn="0" w:noHBand="0" w:noVBand="0"/>
      </w:tblPr>
      <w:tblGrid>
        <w:gridCol w:w="3960"/>
        <w:gridCol w:w="6258"/>
      </w:tblGrid>
      <w:tr w:rsidR="00895B79" w:rsidRPr="00895B79" w14:paraId="1EE95551" w14:textId="77777777" w:rsidTr="007D50F9">
        <w:tc>
          <w:tcPr>
            <w:tcW w:w="3960" w:type="dxa"/>
          </w:tcPr>
          <w:p w14:paraId="2526592D" w14:textId="77777777" w:rsidR="00314CB1" w:rsidRPr="00895B79" w:rsidRDefault="00314CB1" w:rsidP="007D50F9">
            <w:pPr>
              <w:tabs>
                <w:tab w:val="left" w:pos="6240"/>
              </w:tabs>
              <w:jc w:val="center"/>
              <w:rPr>
                <w:b/>
                <w:sz w:val="26"/>
                <w:szCs w:val="26"/>
              </w:rPr>
            </w:pPr>
            <w:bookmarkStart w:id="0" w:name="_GoBack"/>
            <w:bookmarkEnd w:id="0"/>
            <w:r w:rsidRPr="00895B79">
              <w:rPr>
                <w:b/>
                <w:sz w:val="26"/>
                <w:szCs w:val="26"/>
              </w:rPr>
              <w:t>ỦY BAN NHÂN DÂN</w:t>
            </w:r>
          </w:p>
          <w:p w14:paraId="4B37C6AC" w14:textId="7DB48F28" w:rsidR="00314CB1" w:rsidRPr="00895B79" w:rsidRDefault="00314CB1" w:rsidP="007D50F9">
            <w:pPr>
              <w:tabs>
                <w:tab w:val="left" w:pos="6240"/>
              </w:tabs>
              <w:jc w:val="center"/>
              <w:rPr>
                <w:b/>
                <w:sz w:val="26"/>
                <w:szCs w:val="26"/>
              </w:rPr>
            </w:pPr>
            <w:r w:rsidRPr="00895B79">
              <w:rPr>
                <w:b/>
                <w:noProof/>
                <w:sz w:val="28"/>
                <w:szCs w:val="28"/>
                <w:lang w:val="vi-VN" w:eastAsia="vi-VN"/>
              </w:rPr>
              <mc:AlternateContent>
                <mc:Choice Requires="wps">
                  <w:drawing>
                    <wp:anchor distT="0" distB="0" distL="114300" distR="114300" simplePos="0" relativeHeight="251660288" behindDoc="0" locked="0" layoutInCell="1" allowOverlap="1" wp14:anchorId="71365A68" wp14:editId="07B9CB2F">
                      <wp:simplePos x="0" y="0"/>
                      <wp:positionH relativeFrom="column">
                        <wp:posOffset>721995</wp:posOffset>
                      </wp:positionH>
                      <wp:positionV relativeFrom="paragraph">
                        <wp:posOffset>210185</wp:posOffset>
                      </wp:positionV>
                      <wp:extent cx="1028700" cy="0"/>
                      <wp:effectExtent l="13335" t="10160" r="5715"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line w14:anchorId="478FF4F4"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5pt,16.55pt" to="137.8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G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"/>
                  </w:pict>
                </mc:Fallback>
              </mc:AlternateContent>
            </w:r>
            <w:r w:rsidRPr="00895B79">
              <w:rPr>
                <w:b/>
                <w:sz w:val="26"/>
                <w:szCs w:val="26"/>
              </w:rPr>
              <w:t>THÀNH PHỐ HẢI PHÒNG</w:t>
            </w:r>
            <w:r w:rsidRPr="00895B79">
              <w:rPr>
                <w:b/>
                <w:sz w:val="28"/>
                <w:szCs w:val="28"/>
              </w:rPr>
              <w:t xml:space="preserve"> </w:t>
            </w:r>
            <w:r w:rsidRPr="00895B79">
              <w:rPr>
                <w:b/>
                <w:sz w:val="28"/>
                <w:szCs w:val="28"/>
              </w:rPr>
              <w:br/>
            </w:r>
          </w:p>
        </w:tc>
        <w:tc>
          <w:tcPr>
            <w:tcW w:w="6258" w:type="dxa"/>
          </w:tcPr>
          <w:p w14:paraId="35CD9E95" w14:textId="77777777" w:rsidR="00314CB1" w:rsidRPr="00895B79" w:rsidRDefault="00314CB1" w:rsidP="007D50F9">
            <w:pPr>
              <w:tabs>
                <w:tab w:val="left" w:pos="6240"/>
              </w:tabs>
              <w:jc w:val="center"/>
              <w:rPr>
                <w:sz w:val="28"/>
                <w:szCs w:val="28"/>
              </w:rPr>
            </w:pPr>
            <w:r w:rsidRPr="00895B79">
              <w:rPr>
                <w:b/>
                <w:bCs/>
                <w:sz w:val="26"/>
                <w:szCs w:val="26"/>
              </w:rPr>
              <w:t xml:space="preserve">CỘNG HOÀ XÃ HỘI CHỦ NGHĨA VIỆT </w:t>
            </w:r>
            <w:smartTag w:uri="urn:schemas-microsoft-com:office:smarttags" w:element="place">
              <w:smartTag w:uri="urn:schemas-microsoft-com:office:smarttags" w:element="country-region">
                <w:r w:rsidRPr="00895B79">
                  <w:rPr>
                    <w:b/>
                    <w:bCs/>
                    <w:sz w:val="26"/>
                    <w:szCs w:val="26"/>
                  </w:rPr>
                  <w:t>NAM</w:t>
                </w:r>
              </w:smartTag>
            </w:smartTag>
            <w:r w:rsidRPr="00895B79">
              <w:rPr>
                <w:b/>
                <w:bCs/>
                <w:spacing w:val="8"/>
                <w:sz w:val="28"/>
                <w:szCs w:val="28"/>
              </w:rPr>
              <w:br/>
              <w:t>Độc lập - Tự do - Hạnh phúc</w:t>
            </w:r>
          </w:p>
          <w:p w14:paraId="2C499BC3" w14:textId="5A157725" w:rsidR="00314CB1" w:rsidRPr="00895B79" w:rsidRDefault="00314CB1" w:rsidP="007D50F9">
            <w:pPr>
              <w:tabs>
                <w:tab w:val="left" w:pos="6240"/>
              </w:tabs>
              <w:jc w:val="center"/>
            </w:pPr>
            <w:r w:rsidRPr="00895B79">
              <w:rPr>
                <w:noProof/>
                <w:lang w:val="vi-VN" w:eastAsia="vi-VN"/>
              </w:rPr>
              <mc:AlternateContent>
                <mc:Choice Requires="wps">
                  <w:drawing>
                    <wp:anchor distT="0" distB="0" distL="114300" distR="114300" simplePos="0" relativeHeight="251659264" behindDoc="0" locked="0" layoutInCell="1" allowOverlap="1" wp14:anchorId="4D372B96" wp14:editId="0AFAFF01">
                      <wp:simplePos x="0" y="0"/>
                      <wp:positionH relativeFrom="column">
                        <wp:posOffset>794385</wp:posOffset>
                      </wp:positionH>
                      <wp:positionV relativeFrom="paragraph">
                        <wp:posOffset>5715</wp:posOffset>
                      </wp:positionV>
                      <wp:extent cx="2295525" cy="0"/>
                      <wp:effectExtent l="9525" t="10160" r="9525"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95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line w14:anchorId="0CE8F949"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5pt,.45pt" to="243.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"/>
                  </w:pict>
                </mc:Fallback>
              </mc:AlternateContent>
            </w:r>
          </w:p>
        </w:tc>
      </w:tr>
      <w:tr w:rsidR="00895B79" w:rsidRPr="00895B79" w14:paraId="4F46628B" w14:textId="77777777" w:rsidTr="007D50F9">
        <w:tc>
          <w:tcPr>
            <w:tcW w:w="3960" w:type="dxa"/>
          </w:tcPr>
          <w:p w14:paraId="787AD738" w14:textId="3642A705" w:rsidR="00314CB1" w:rsidRPr="00895B79" w:rsidRDefault="00314CB1" w:rsidP="003D4691">
            <w:pPr>
              <w:tabs>
                <w:tab w:val="left" w:pos="6240"/>
              </w:tabs>
              <w:spacing w:before="60" w:after="60"/>
              <w:jc w:val="center"/>
              <w:rPr>
                <w:sz w:val="26"/>
                <w:szCs w:val="26"/>
              </w:rPr>
            </w:pPr>
            <w:r w:rsidRPr="00895B79">
              <w:rPr>
                <w:sz w:val="28"/>
                <w:szCs w:val="26"/>
              </w:rPr>
              <w:t>Số:       /202</w:t>
            </w:r>
            <w:r w:rsidR="003D4691" w:rsidRPr="00895B79">
              <w:rPr>
                <w:sz w:val="28"/>
                <w:szCs w:val="26"/>
              </w:rPr>
              <w:t>3</w:t>
            </w:r>
            <w:r w:rsidRPr="00895B79">
              <w:rPr>
                <w:sz w:val="28"/>
                <w:szCs w:val="26"/>
              </w:rPr>
              <w:t>/QĐ-UBND</w:t>
            </w:r>
          </w:p>
        </w:tc>
        <w:tc>
          <w:tcPr>
            <w:tcW w:w="6258" w:type="dxa"/>
          </w:tcPr>
          <w:p w14:paraId="1B9F7489" w14:textId="01E8F934" w:rsidR="00314CB1" w:rsidRPr="00895B79" w:rsidRDefault="00314CB1" w:rsidP="007D50F9">
            <w:pPr>
              <w:tabs>
                <w:tab w:val="left" w:pos="6240"/>
              </w:tabs>
              <w:spacing w:before="60" w:after="60"/>
              <w:jc w:val="center"/>
              <w:rPr>
                <w:i/>
                <w:iCs/>
                <w:sz w:val="28"/>
                <w:szCs w:val="28"/>
              </w:rPr>
            </w:pPr>
            <w:r w:rsidRPr="00895B79">
              <w:rPr>
                <w:i/>
                <w:iCs/>
                <w:sz w:val="28"/>
                <w:szCs w:val="28"/>
              </w:rPr>
              <w:t xml:space="preserve">       Hải Phòng, ngày       tháng    </w:t>
            </w:r>
            <w:r w:rsidR="00AE35F9" w:rsidRPr="00895B79">
              <w:rPr>
                <w:i/>
                <w:iCs/>
                <w:sz w:val="28"/>
                <w:szCs w:val="28"/>
              </w:rPr>
              <w:t xml:space="preserve"> </w:t>
            </w:r>
            <w:r w:rsidRPr="00895B79">
              <w:rPr>
                <w:i/>
                <w:iCs/>
                <w:sz w:val="28"/>
                <w:szCs w:val="28"/>
              </w:rPr>
              <w:t xml:space="preserve">  năm 20</w:t>
            </w:r>
            <w:r w:rsidR="007931ED" w:rsidRPr="00895B79">
              <w:rPr>
                <w:i/>
                <w:iCs/>
                <w:sz w:val="28"/>
                <w:szCs w:val="28"/>
              </w:rPr>
              <w:t>23</w:t>
            </w:r>
          </w:p>
        </w:tc>
      </w:tr>
    </w:tbl>
    <w:p w14:paraId="5A3F3FDE" w14:textId="77777777" w:rsidR="00314CB1" w:rsidRPr="00895B79" w:rsidRDefault="00314CB1" w:rsidP="00314CB1">
      <w:pPr>
        <w:pStyle w:val="BodyTextIndent"/>
        <w:tabs>
          <w:tab w:val="left" w:pos="6240"/>
        </w:tabs>
        <w:spacing w:before="0" w:after="0" w:line="240" w:lineRule="auto"/>
        <w:ind w:firstLine="0"/>
        <w:jc w:val="center"/>
        <w:rPr>
          <w:rFonts w:ascii="Times New Roman" w:hAnsi="Times New Roman"/>
          <w:b/>
          <w:bCs/>
          <w:sz w:val="32"/>
          <w:szCs w:val="28"/>
        </w:rPr>
      </w:pPr>
    </w:p>
    <w:p w14:paraId="47820B87" w14:textId="77777777" w:rsidR="00314CB1" w:rsidRPr="00895B79" w:rsidRDefault="00314CB1" w:rsidP="00314CB1">
      <w:pPr>
        <w:pStyle w:val="BodyTextIndent"/>
        <w:tabs>
          <w:tab w:val="left" w:pos="6240"/>
        </w:tabs>
        <w:spacing w:before="0" w:after="0" w:line="240" w:lineRule="auto"/>
        <w:ind w:firstLine="0"/>
        <w:jc w:val="center"/>
        <w:rPr>
          <w:rFonts w:ascii="Times New Roman" w:hAnsi="Times New Roman"/>
          <w:b/>
          <w:bCs/>
          <w:sz w:val="28"/>
          <w:szCs w:val="28"/>
        </w:rPr>
      </w:pPr>
      <w:r w:rsidRPr="00895B79">
        <w:rPr>
          <w:rFonts w:ascii="Times New Roman" w:hAnsi="Times New Roman"/>
          <w:b/>
          <w:bCs/>
          <w:sz w:val="28"/>
          <w:szCs w:val="28"/>
        </w:rPr>
        <w:t>QUYẾT ĐỊNH</w:t>
      </w:r>
      <w:r w:rsidRPr="00895B79">
        <w:rPr>
          <w:rFonts w:ascii="Times New Roman" w:hAnsi="Times New Roman"/>
          <w:sz w:val="28"/>
          <w:szCs w:val="28"/>
        </w:rPr>
        <w:br/>
      </w:r>
      <w:r w:rsidRPr="00895B79">
        <w:rPr>
          <w:rFonts w:ascii="Times New Roman" w:hAnsi="Times New Roman"/>
          <w:b/>
          <w:bCs/>
          <w:sz w:val="28"/>
          <w:szCs w:val="28"/>
        </w:rPr>
        <w:t xml:space="preserve">Về việc bãi bỏ văn bản quy phạm pháp luật </w:t>
      </w:r>
    </w:p>
    <w:p w14:paraId="630118C0" w14:textId="384E5086" w:rsidR="00314CB1" w:rsidRPr="00895B79" w:rsidRDefault="00314CB1" w:rsidP="00314CB1">
      <w:pPr>
        <w:pStyle w:val="BodyTextIndent"/>
        <w:tabs>
          <w:tab w:val="left" w:pos="6240"/>
        </w:tabs>
        <w:spacing w:before="0" w:after="0" w:line="360" w:lineRule="exact"/>
        <w:ind w:firstLine="0"/>
        <w:jc w:val="center"/>
        <w:rPr>
          <w:b/>
          <w:bCs/>
          <w:sz w:val="28"/>
          <w:szCs w:val="28"/>
        </w:rPr>
      </w:pPr>
      <w:r w:rsidRPr="00895B79">
        <w:rPr>
          <w:b/>
          <w:bCs/>
          <w:noProof/>
          <w:sz w:val="28"/>
          <w:szCs w:val="28"/>
          <w:lang w:val="vi-VN" w:eastAsia="vi-VN"/>
        </w:rPr>
        <mc:AlternateContent>
          <mc:Choice Requires="wps">
            <w:drawing>
              <wp:anchor distT="0" distB="0" distL="114300" distR="114300" simplePos="0" relativeHeight="251661312" behindDoc="0" locked="0" layoutInCell="1" allowOverlap="1" wp14:anchorId="588FF13B" wp14:editId="7ADAD5F0">
                <wp:simplePos x="0" y="0"/>
                <wp:positionH relativeFrom="column">
                  <wp:posOffset>2400300</wp:posOffset>
                </wp:positionH>
                <wp:positionV relativeFrom="paragraph">
                  <wp:posOffset>64135</wp:posOffset>
                </wp:positionV>
                <wp:extent cx="1028700" cy="0"/>
                <wp:effectExtent l="13335" t="5080" r="5715"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line w14:anchorId="4C39556C"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5.05pt" to="270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f9e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Syfzpx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"/>
            </w:pict>
          </mc:Fallback>
        </mc:AlternateContent>
      </w:r>
      <w:r w:rsidRPr="00895B79">
        <w:rPr>
          <w:b/>
          <w:bCs/>
          <w:sz w:val="28"/>
          <w:szCs w:val="28"/>
        </w:rPr>
        <w:softHyphen/>
      </w:r>
      <w:r w:rsidRPr="00895B79">
        <w:rPr>
          <w:b/>
          <w:bCs/>
          <w:sz w:val="28"/>
          <w:szCs w:val="28"/>
        </w:rPr>
        <w:softHyphen/>
      </w:r>
      <w:r w:rsidRPr="00895B79">
        <w:rPr>
          <w:b/>
          <w:bCs/>
          <w:sz w:val="28"/>
          <w:szCs w:val="28"/>
        </w:rPr>
        <w:softHyphen/>
      </w:r>
      <w:r w:rsidRPr="00895B79">
        <w:rPr>
          <w:b/>
          <w:bCs/>
          <w:sz w:val="28"/>
          <w:szCs w:val="28"/>
        </w:rPr>
        <w:softHyphen/>
      </w:r>
    </w:p>
    <w:p w14:paraId="3C1F6E5E" w14:textId="77777777" w:rsidR="00314CB1" w:rsidRPr="00895B79" w:rsidRDefault="00314CB1" w:rsidP="00314CB1">
      <w:pPr>
        <w:spacing w:line="360" w:lineRule="exact"/>
        <w:ind w:firstLine="709"/>
        <w:jc w:val="center"/>
        <w:rPr>
          <w:b/>
          <w:bCs/>
          <w:spacing w:val="4"/>
          <w:sz w:val="28"/>
          <w:szCs w:val="28"/>
        </w:rPr>
      </w:pPr>
      <w:r w:rsidRPr="00895B79">
        <w:rPr>
          <w:b/>
          <w:spacing w:val="-4"/>
          <w:sz w:val="28"/>
          <w:szCs w:val="28"/>
        </w:rPr>
        <w:t>UỶ BAN NHÂN DÂN THÀNH PHỐ HẢI PHÒNG</w:t>
      </w:r>
    </w:p>
    <w:p w14:paraId="1CD9E637" w14:textId="77777777" w:rsidR="00314CB1" w:rsidRPr="00895B79" w:rsidRDefault="00314CB1" w:rsidP="00314CB1">
      <w:pPr>
        <w:spacing w:line="360" w:lineRule="exact"/>
        <w:ind w:firstLine="709"/>
        <w:jc w:val="both"/>
        <w:rPr>
          <w:b/>
          <w:bCs/>
          <w:spacing w:val="4"/>
          <w:sz w:val="28"/>
          <w:szCs w:val="28"/>
        </w:rPr>
      </w:pPr>
    </w:p>
    <w:p w14:paraId="6E618C31" w14:textId="77777777" w:rsidR="00314CB1" w:rsidRPr="00895B79" w:rsidRDefault="00314CB1" w:rsidP="00314CB1">
      <w:pPr>
        <w:spacing w:line="360" w:lineRule="exact"/>
        <w:ind w:firstLine="720"/>
        <w:jc w:val="both"/>
        <w:rPr>
          <w:i/>
          <w:sz w:val="28"/>
          <w:szCs w:val="28"/>
        </w:rPr>
      </w:pPr>
      <w:r w:rsidRPr="00895B79">
        <w:rPr>
          <w:i/>
          <w:sz w:val="28"/>
          <w:szCs w:val="28"/>
        </w:rPr>
        <w:t>Căn cứ Luật Tổ chức chính quyền địa phương ngày 19 tháng 6 năm 2015;</w:t>
      </w:r>
      <w:r w:rsidRPr="00895B79">
        <w:rPr>
          <w:spacing w:val="-6"/>
          <w:sz w:val="28"/>
          <w:szCs w:val="28"/>
          <w:lang w:val="nl-NL"/>
        </w:rPr>
        <w:t xml:space="preserve"> </w:t>
      </w:r>
      <w:r w:rsidRPr="00895B79">
        <w:rPr>
          <w:spacing w:val="-6"/>
          <w:sz w:val="28"/>
          <w:szCs w:val="28"/>
          <w:lang w:val="nl-NL"/>
        </w:rPr>
        <w:tab/>
      </w:r>
      <w:r w:rsidRPr="00895B79">
        <w:rPr>
          <w:i/>
          <w:spacing w:val="-6"/>
          <w:sz w:val="28"/>
          <w:szCs w:val="28"/>
          <w:lang w:val="nl-NL"/>
        </w:rPr>
        <w:t>Căn cứ</w:t>
      </w:r>
      <w:r w:rsidRPr="00895B79">
        <w:rPr>
          <w:spacing w:val="-6"/>
          <w:sz w:val="28"/>
          <w:szCs w:val="28"/>
          <w:lang w:val="nl-NL"/>
        </w:rPr>
        <w:t xml:space="preserve"> </w:t>
      </w:r>
      <w:r w:rsidRPr="00895B79">
        <w:rPr>
          <w:i/>
          <w:spacing w:val="-6"/>
          <w:sz w:val="28"/>
          <w:szCs w:val="28"/>
          <w:lang w:val="nl-NL"/>
        </w:rPr>
        <w:t xml:space="preserve">Luật sửa đổi, bổ sung một số điều của Luật Tổ chức chính phủ và Luật Tổ chức chính quyền địa phương </w:t>
      </w:r>
      <w:r w:rsidRPr="00895B79">
        <w:rPr>
          <w:i/>
          <w:sz w:val="28"/>
          <w:szCs w:val="28"/>
        </w:rPr>
        <w:t>ngày 22 tháng 11 năm 2019</w:t>
      </w:r>
      <w:r w:rsidRPr="00895B79">
        <w:rPr>
          <w:i/>
          <w:spacing w:val="-6"/>
          <w:sz w:val="28"/>
          <w:szCs w:val="28"/>
          <w:lang w:val="nl-NL"/>
        </w:rPr>
        <w:t>;</w:t>
      </w:r>
    </w:p>
    <w:p w14:paraId="2F4C2731" w14:textId="77777777" w:rsidR="00314CB1" w:rsidRPr="00895B79" w:rsidRDefault="00314CB1" w:rsidP="00314CB1">
      <w:pPr>
        <w:spacing w:line="360" w:lineRule="exact"/>
        <w:ind w:firstLine="709"/>
        <w:jc w:val="both"/>
        <w:rPr>
          <w:i/>
          <w:spacing w:val="-6"/>
          <w:sz w:val="28"/>
          <w:szCs w:val="28"/>
          <w:lang w:val="nl-NL"/>
        </w:rPr>
      </w:pPr>
      <w:r w:rsidRPr="00895B79">
        <w:rPr>
          <w:i/>
          <w:spacing w:val="-10"/>
          <w:sz w:val="28"/>
          <w:szCs w:val="28"/>
        </w:rPr>
        <w:t>Căn cứ Luật Ban hành văn bản quy phạm pháp luật ngày 22 tháng 6 năm 2015;</w:t>
      </w:r>
      <w:r w:rsidRPr="00895B79">
        <w:rPr>
          <w:spacing w:val="-6"/>
          <w:sz w:val="28"/>
          <w:szCs w:val="28"/>
          <w:lang w:val="nl-NL"/>
        </w:rPr>
        <w:t xml:space="preserve"> </w:t>
      </w:r>
      <w:r w:rsidRPr="00895B79">
        <w:rPr>
          <w:spacing w:val="-6"/>
          <w:sz w:val="28"/>
          <w:szCs w:val="28"/>
          <w:lang w:val="nl-NL"/>
        </w:rPr>
        <w:tab/>
      </w:r>
      <w:r w:rsidRPr="00895B79">
        <w:rPr>
          <w:i/>
          <w:spacing w:val="-6"/>
          <w:sz w:val="28"/>
          <w:szCs w:val="28"/>
          <w:lang w:val="nl-NL"/>
        </w:rPr>
        <w:t>Căn cứ</w:t>
      </w:r>
      <w:r w:rsidRPr="00895B79">
        <w:rPr>
          <w:spacing w:val="-6"/>
          <w:sz w:val="28"/>
          <w:szCs w:val="28"/>
          <w:lang w:val="nl-NL"/>
        </w:rPr>
        <w:t xml:space="preserve"> </w:t>
      </w:r>
      <w:r w:rsidRPr="00895B79">
        <w:rPr>
          <w:i/>
          <w:spacing w:val="-6"/>
          <w:sz w:val="28"/>
          <w:szCs w:val="28"/>
          <w:lang w:val="nl-NL"/>
        </w:rPr>
        <w:t xml:space="preserve">Luật sửa đổi, bổ sung một số điều của Luật Ban hành văn bản quy phạm pháp luật </w:t>
      </w:r>
      <w:r w:rsidRPr="00895B79">
        <w:rPr>
          <w:i/>
          <w:sz w:val="28"/>
          <w:szCs w:val="28"/>
          <w:lang w:val="nl-NL"/>
        </w:rPr>
        <w:t>ngày 18 tháng 6 năm 2020</w:t>
      </w:r>
      <w:r w:rsidRPr="00895B79">
        <w:rPr>
          <w:i/>
          <w:spacing w:val="-6"/>
          <w:sz w:val="28"/>
          <w:szCs w:val="28"/>
          <w:lang w:val="nl-NL"/>
        </w:rPr>
        <w:t>;</w:t>
      </w:r>
    </w:p>
    <w:p w14:paraId="17885227" w14:textId="77777777" w:rsidR="00314CB1" w:rsidRPr="00895B79" w:rsidRDefault="00314CB1" w:rsidP="00314CB1">
      <w:pPr>
        <w:spacing w:line="360" w:lineRule="exact"/>
        <w:jc w:val="both"/>
        <w:rPr>
          <w:bCs/>
          <w:i/>
          <w:iCs/>
          <w:spacing w:val="4"/>
          <w:sz w:val="28"/>
          <w:szCs w:val="28"/>
        </w:rPr>
      </w:pPr>
      <w:r w:rsidRPr="00895B79">
        <w:rPr>
          <w:i/>
          <w:spacing w:val="4"/>
          <w:sz w:val="28"/>
          <w:szCs w:val="28"/>
        </w:rPr>
        <w:tab/>
        <w:t xml:space="preserve">Căn cứ </w:t>
      </w:r>
      <w:r w:rsidRPr="00895B79">
        <w:rPr>
          <w:bCs/>
          <w:i/>
          <w:iCs/>
          <w:spacing w:val="4"/>
          <w:sz w:val="28"/>
          <w:szCs w:val="28"/>
        </w:rPr>
        <w:t xml:space="preserve">Nghị định 34/2016/NĐ-CP ngày 14/5/2016 của Chính phủ quy định chi tiết một số điều và biện pháp thi hành Luật ban hành văn bản quy phạm pháp luật; </w:t>
      </w:r>
    </w:p>
    <w:p w14:paraId="63C4635B" w14:textId="77777777" w:rsidR="00314CB1" w:rsidRPr="00895B79" w:rsidRDefault="00314CB1" w:rsidP="00314CB1">
      <w:pPr>
        <w:spacing w:line="360" w:lineRule="exact"/>
        <w:jc w:val="both"/>
        <w:rPr>
          <w:i/>
          <w:iCs/>
          <w:sz w:val="28"/>
          <w:szCs w:val="28"/>
          <w:shd w:val="clear" w:color="auto" w:fill="FFFFFF"/>
        </w:rPr>
      </w:pPr>
      <w:r w:rsidRPr="00895B79">
        <w:rPr>
          <w:bCs/>
          <w:i/>
          <w:iCs/>
          <w:spacing w:val="4"/>
          <w:sz w:val="28"/>
          <w:szCs w:val="28"/>
        </w:rPr>
        <w:tab/>
        <w:t xml:space="preserve">Căn cứ </w:t>
      </w:r>
      <w:r w:rsidRPr="00895B79">
        <w:rPr>
          <w:i/>
          <w:iCs/>
          <w:sz w:val="28"/>
          <w:szCs w:val="28"/>
          <w:shd w:val="clear" w:color="auto" w:fill="FFFFFF"/>
        </w:rPr>
        <w:t>Nghị định số 154/2020/NĐ-CP ngày 31/12/2020 của Chính phủ sửa đổi, bổ sung một số điều của Nghị định số 34/2016/NĐ-CP ngày 14/5/2016 của Chính phủ quy định chi tiết một số điều và biện pháp thi hành Luật Ban hành văn bản quy phạm pháp luật;</w:t>
      </w:r>
    </w:p>
    <w:p w14:paraId="002474F3" w14:textId="51476F42" w:rsidR="00314CB1" w:rsidRPr="00895B79" w:rsidRDefault="00314CB1" w:rsidP="00314CB1">
      <w:pPr>
        <w:spacing w:line="360" w:lineRule="exact"/>
        <w:ind w:firstLine="720"/>
        <w:jc w:val="both"/>
        <w:rPr>
          <w:i/>
          <w:spacing w:val="-8"/>
          <w:sz w:val="28"/>
          <w:szCs w:val="28"/>
        </w:rPr>
      </w:pPr>
      <w:r w:rsidRPr="00895B79">
        <w:rPr>
          <w:i/>
          <w:spacing w:val="-8"/>
          <w:sz w:val="28"/>
          <w:szCs w:val="28"/>
        </w:rPr>
        <w:t>Theo đề nghị của Giám đốc Sở Tư pháp tại Tờ trình số …./TTr-STP ngày …./…/202</w:t>
      </w:r>
      <w:r w:rsidR="00031162" w:rsidRPr="00895B79">
        <w:rPr>
          <w:i/>
          <w:spacing w:val="-8"/>
          <w:sz w:val="28"/>
          <w:szCs w:val="28"/>
        </w:rPr>
        <w:t>3</w:t>
      </w:r>
      <w:r w:rsidRPr="00895B79">
        <w:rPr>
          <w:i/>
          <w:spacing w:val="-8"/>
          <w:sz w:val="28"/>
          <w:szCs w:val="28"/>
        </w:rPr>
        <w:t xml:space="preserve">.  </w:t>
      </w:r>
    </w:p>
    <w:p w14:paraId="11A74E6B" w14:textId="77777777" w:rsidR="00314CB1" w:rsidRPr="00895B79" w:rsidRDefault="00314CB1" w:rsidP="00314CB1">
      <w:pPr>
        <w:spacing w:line="360" w:lineRule="exact"/>
        <w:ind w:firstLine="720"/>
        <w:jc w:val="center"/>
        <w:rPr>
          <w:b/>
          <w:spacing w:val="2"/>
          <w:sz w:val="28"/>
          <w:szCs w:val="28"/>
        </w:rPr>
      </w:pPr>
      <w:r w:rsidRPr="00895B79">
        <w:rPr>
          <w:b/>
          <w:spacing w:val="2"/>
          <w:sz w:val="28"/>
          <w:szCs w:val="28"/>
        </w:rPr>
        <w:t>QUYẾT ĐỊNH:</w:t>
      </w:r>
    </w:p>
    <w:p w14:paraId="5A7824EE" w14:textId="77CED4E1" w:rsidR="00314CB1" w:rsidRPr="00895B79" w:rsidRDefault="00314CB1" w:rsidP="00314CB1">
      <w:pPr>
        <w:spacing w:line="360" w:lineRule="exact"/>
        <w:ind w:firstLine="720"/>
        <w:jc w:val="both"/>
        <w:rPr>
          <w:sz w:val="28"/>
          <w:szCs w:val="28"/>
        </w:rPr>
      </w:pPr>
      <w:r w:rsidRPr="00895B79">
        <w:rPr>
          <w:b/>
          <w:sz w:val="28"/>
          <w:szCs w:val="28"/>
        </w:rPr>
        <w:t xml:space="preserve">Điều 1. </w:t>
      </w:r>
      <w:r w:rsidRPr="00895B79">
        <w:rPr>
          <w:sz w:val="28"/>
          <w:szCs w:val="28"/>
        </w:rPr>
        <w:t xml:space="preserve">Bãi bỏ toàn bộ </w:t>
      </w:r>
      <w:r w:rsidR="00912808" w:rsidRPr="00895B79">
        <w:rPr>
          <w:sz w:val="28"/>
          <w:szCs w:val="28"/>
        </w:rPr>
        <w:t>0</w:t>
      </w:r>
      <w:r w:rsidR="00141664" w:rsidRPr="00895B79">
        <w:rPr>
          <w:sz w:val="28"/>
          <w:szCs w:val="28"/>
        </w:rPr>
        <w:t>7</w:t>
      </w:r>
      <w:r w:rsidRPr="00895B79">
        <w:rPr>
          <w:sz w:val="28"/>
          <w:szCs w:val="28"/>
        </w:rPr>
        <w:t xml:space="preserve"> văn bản quy phạm pháp luật, bãi bỏ một phần 0</w:t>
      </w:r>
      <w:r w:rsidR="00141664" w:rsidRPr="00895B79">
        <w:rPr>
          <w:sz w:val="28"/>
          <w:szCs w:val="28"/>
        </w:rPr>
        <w:t>4</w:t>
      </w:r>
      <w:r w:rsidRPr="00895B79">
        <w:rPr>
          <w:sz w:val="28"/>
          <w:szCs w:val="28"/>
        </w:rPr>
        <w:t xml:space="preserve"> văn bản quy phạm pháp luật do Ủy ban nhân dân thành phố Hải Phòng ban hành </w:t>
      </w:r>
      <w:r w:rsidRPr="00895B79">
        <w:rPr>
          <w:i/>
          <w:sz w:val="28"/>
          <w:szCs w:val="28"/>
        </w:rPr>
        <w:t>(Có danh mục kèm theo).</w:t>
      </w:r>
    </w:p>
    <w:p w14:paraId="4E2DA04C" w14:textId="511F834B" w:rsidR="00314CB1" w:rsidRPr="00895B79" w:rsidRDefault="00314CB1" w:rsidP="00314CB1">
      <w:pPr>
        <w:spacing w:line="360" w:lineRule="exact"/>
        <w:ind w:firstLine="720"/>
        <w:jc w:val="both"/>
        <w:rPr>
          <w:spacing w:val="6"/>
          <w:sz w:val="28"/>
          <w:szCs w:val="28"/>
        </w:rPr>
      </w:pPr>
      <w:r w:rsidRPr="00895B79">
        <w:rPr>
          <w:b/>
          <w:spacing w:val="6"/>
          <w:sz w:val="28"/>
          <w:szCs w:val="28"/>
        </w:rPr>
        <w:t xml:space="preserve">Điều 2. </w:t>
      </w:r>
      <w:r w:rsidRPr="00895B79">
        <w:rPr>
          <w:sz w:val="28"/>
          <w:szCs w:val="28"/>
        </w:rPr>
        <w:t>Quyết định này có hiệu lực kể từ ngày</w:t>
      </w:r>
      <w:r w:rsidR="00912808" w:rsidRPr="00895B79">
        <w:rPr>
          <w:sz w:val="28"/>
          <w:szCs w:val="28"/>
        </w:rPr>
        <w:t>… tháng… năm 2023</w:t>
      </w:r>
      <w:r w:rsidRPr="00895B79">
        <w:rPr>
          <w:sz w:val="28"/>
          <w:szCs w:val="28"/>
        </w:rPr>
        <w:t>.</w:t>
      </w:r>
    </w:p>
    <w:p w14:paraId="476B6DDC" w14:textId="77777777" w:rsidR="00314CB1" w:rsidRPr="00895B79" w:rsidRDefault="00314CB1" w:rsidP="00314CB1">
      <w:pPr>
        <w:spacing w:line="360" w:lineRule="exact"/>
        <w:ind w:firstLine="720"/>
        <w:jc w:val="both"/>
        <w:rPr>
          <w:spacing w:val="6"/>
          <w:sz w:val="28"/>
          <w:szCs w:val="28"/>
        </w:rPr>
      </w:pPr>
      <w:r w:rsidRPr="00895B79">
        <w:rPr>
          <w:b/>
          <w:spacing w:val="6"/>
          <w:sz w:val="28"/>
          <w:szCs w:val="28"/>
        </w:rPr>
        <w:t xml:space="preserve">Điều 3. </w:t>
      </w:r>
      <w:r w:rsidRPr="00895B79">
        <w:rPr>
          <w:spacing w:val="6"/>
          <w:sz w:val="28"/>
          <w:szCs w:val="28"/>
        </w:rPr>
        <w:t>Chánh Văn phòng Ủy ban nhân dân thành phố, Giám đốc Sở Tư pháp, Thủ trưởng các sở, ban, ngành; Chủ tịch Ủy ban nhân dân cấp huyện, cấp xã; các tổ chức, cá nhân liên quan căn cứ Quyết định thi hành./.</w:t>
      </w:r>
    </w:p>
    <w:p w14:paraId="7F625A20" w14:textId="77777777" w:rsidR="00314CB1" w:rsidRPr="00895B79" w:rsidRDefault="00314CB1" w:rsidP="00314CB1">
      <w:pPr>
        <w:ind w:firstLine="720"/>
        <w:jc w:val="both"/>
        <w:rPr>
          <w:spacing w:val="6"/>
          <w:sz w:val="20"/>
          <w:szCs w:val="28"/>
        </w:rPr>
      </w:pPr>
    </w:p>
    <w:tbl>
      <w:tblPr>
        <w:tblW w:w="9502" w:type="dxa"/>
        <w:tblInd w:w="-34" w:type="dxa"/>
        <w:tblLook w:val="01E0" w:firstRow="1" w:lastRow="1" w:firstColumn="1" w:lastColumn="1" w:noHBand="0" w:noVBand="0"/>
      </w:tblPr>
      <w:tblGrid>
        <w:gridCol w:w="4111"/>
        <w:gridCol w:w="5391"/>
      </w:tblGrid>
      <w:tr w:rsidR="00895B79" w:rsidRPr="00895B79" w14:paraId="44EA982C" w14:textId="77777777" w:rsidTr="007D50F9">
        <w:tc>
          <w:tcPr>
            <w:tcW w:w="4111" w:type="dxa"/>
          </w:tcPr>
          <w:p w14:paraId="7B286938" w14:textId="77777777" w:rsidR="00314CB1" w:rsidRPr="00895B79" w:rsidRDefault="00314CB1" w:rsidP="007D50F9">
            <w:pPr>
              <w:spacing w:line="360" w:lineRule="exact"/>
              <w:jc w:val="both"/>
              <w:rPr>
                <w:b/>
                <w:bCs/>
                <w:i/>
                <w:szCs w:val="22"/>
              </w:rPr>
            </w:pPr>
            <w:r w:rsidRPr="00895B79">
              <w:rPr>
                <w:b/>
                <w:bCs/>
                <w:i/>
                <w:szCs w:val="22"/>
              </w:rPr>
              <w:t>Nơi nhận:</w:t>
            </w:r>
          </w:p>
          <w:p w14:paraId="58598340" w14:textId="77777777" w:rsidR="00314CB1" w:rsidRPr="00895B79" w:rsidRDefault="00314CB1" w:rsidP="007D50F9">
            <w:pPr>
              <w:jc w:val="both"/>
              <w:rPr>
                <w:sz w:val="22"/>
                <w:szCs w:val="22"/>
              </w:rPr>
            </w:pPr>
            <w:r w:rsidRPr="00895B79">
              <w:rPr>
                <w:sz w:val="22"/>
                <w:szCs w:val="22"/>
              </w:rPr>
              <w:t xml:space="preserve">- Chính phủ; </w:t>
            </w:r>
          </w:p>
          <w:p w14:paraId="7D0D1C77" w14:textId="77777777" w:rsidR="00314CB1" w:rsidRPr="00895B79" w:rsidRDefault="00314CB1" w:rsidP="007D50F9">
            <w:pPr>
              <w:jc w:val="both"/>
              <w:rPr>
                <w:sz w:val="22"/>
                <w:szCs w:val="22"/>
              </w:rPr>
            </w:pPr>
            <w:r w:rsidRPr="00895B79">
              <w:rPr>
                <w:sz w:val="22"/>
                <w:szCs w:val="22"/>
              </w:rPr>
              <w:t>- Cục Kiểm tra VBQPPL- BTP;</w:t>
            </w:r>
          </w:p>
          <w:p w14:paraId="7B0A08D9" w14:textId="77777777" w:rsidR="00314CB1" w:rsidRPr="00895B79" w:rsidRDefault="00314CB1" w:rsidP="007D50F9">
            <w:pPr>
              <w:jc w:val="both"/>
              <w:rPr>
                <w:sz w:val="22"/>
                <w:szCs w:val="22"/>
              </w:rPr>
            </w:pPr>
            <w:r w:rsidRPr="00895B79">
              <w:rPr>
                <w:sz w:val="22"/>
                <w:szCs w:val="22"/>
              </w:rPr>
              <w:t xml:space="preserve">- TTTU, TTHĐNDTP; </w:t>
            </w:r>
          </w:p>
          <w:p w14:paraId="4B026458" w14:textId="77777777" w:rsidR="00314CB1" w:rsidRPr="00895B79" w:rsidRDefault="00314CB1" w:rsidP="007D50F9">
            <w:pPr>
              <w:jc w:val="both"/>
              <w:rPr>
                <w:sz w:val="22"/>
                <w:szCs w:val="22"/>
              </w:rPr>
            </w:pPr>
            <w:r w:rsidRPr="00895B79">
              <w:rPr>
                <w:sz w:val="22"/>
                <w:szCs w:val="22"/>
              </w:rPr>
              <w:t>- Đoàn ĐBQHTPHP;</w:t>
            </w:r>
          </w:p>
          <w:p w14:paraId="35D05305" w14:textId="77777777" w:rsidR="00314CB1" w:rsidRPr="00895B79" w:rsidRDefault="00314CB1" w:rsidP="007D50F9">
            <w:pPr>
              <w:jc w:val="both"/>
              <w:rPr>
                <w:sz w:val="22"/>
                <w:szCs w:val="22"/>
              </w:rPr>
            </w:pPr>
            <w:r w:rsidRPr="00895B79">
              <w:rPr>
                <w:sz w:val="22"/>
                <w:szCs w:val="22"/>
              </w:rPr>
              <w:t>- CT, các PCT UBNDTP;</w:t>
            </w:r>
          </w:p>
          <w:p w14:paraId="140DB27F" w14:textId="77777777" w:rsidR="00314CB1" w:rsidRPr="00895B79" w:rsidRDefault="00314CB1" w:rsidP="007D50F9">
            <w:pPr>
              <w:jc w:val="both"/>
              <w:rPr>
                <w:sz w:val="22"/>
                <w:szCs w:val="22"/>
              </w:rPr>
            </w:pPr>
            <w:r w:rsidRPr="00895B79">
              <w:rPr>
                <w:sz w:val="22"/>
                <w:szCs w:val="22"/>
              </w:rPr>
              <w:t>- Như Điều 3;</w:t>
            </w:r>
          </w:p>
          <w:p w14:paraId="6C857725" w14:textId="77777777" w:rsidR="00314CB1" w:rsidRPr="00895B79" w:rsidRDefault="00314CB1" w:rsidP="007D50F9">
            <w:pPr>
              <w:jc w:val="both"/>
              <w:rPr>
                <w:sz w:val="22"/>
                <w:szCs w:val="22"/>
              </w:rPr>
            </w:pPr>
            <w:r w:rsidRPr="00895B79">
              <w:rPr>
                <w:sz w:val="22"/>
                <w:szCs w:val="22"/>
                <w:shd w:val="clear" w:color="auto" w:fill="FFFFFF"/>
              </w:rPr>
              <w:t>- Báo HP, Đài PT&amp;THHP, Cổng TTĐT TP;</w:t>
            </w:r>
            <w:r w:rsidRPr="00895B79">
              <w:rPr>
                <w:sz w:val="22"/>
                <w:szCs w:val="22"/>
              </w:rPr>
              <w:br/>
              <w:t>- Công báo TP;</w:t>
            </w:r>
          </w:p>
          <w:p w14:paraId="5738AB72" w14:textId="77777777" w:rsidR="00314CB1" w:rsidRPr="00895B79" w:rsidRDefault="00314CB1" w:rsidP="007D50F9">
            <w:pPr>
              <w:jc w:val="both"/>
              <w:rPr>
                <w:sz w:val="22"/>
                <w:szCs w:val="22"/>
              </w:rPr>
            </w:pPr>
            <w:r w:rsidRPr="00895B79">
              <w:rPr>
                <w:sz w:val="22"/>
                <w:szCs w:val="22"/>
              </w:rPr>
              <w:t>- CVP, các PCVPUBNDTP;</w:t>
            </w:r>
          </w:p>
          <w:p w14:paraId="3416088F" w14:textId="77777777" w:rsidR="00314CB1" w:rsidRPr="00895B79" w:rsidRDefault="00314CB1" w:rsidP="007D50F9">
            <w:pPr>
              <w:jc w:val="both"/>
              <w:rPr>
                <w:sz w:val="22"/>
                <w:szCs w:val="22"/>
              </w:rPr>
            </w:pPr>
            <w:r w:rsidRPr="00895B79">
              <w:rPr>
                <w:sz w:val="22"/>
                <w:szCs w:val="22"/>
              </w:rPr>
              <w:t xml:space="preserve">- Các CVUBNDTP; </w:t>
            </w:r>
          </w:p>
          <w:p w14:paraId="4C532F1D" w14:textId="77777777" w:rsidR="00314CB1" w:rsidRPr="00895B79" w:rsidRDefault="00314CB1" w:rsidP="007D50F9">
            <w:pPr>
              <w:jc w:val="both"/>
              <w:rPr>
                <w:sz w:val="22"/>
                <w:szCs w:val="22"/>
              </w:rPr>
            </w:pPr>
            <w:r w:rsidRPr="00895B79">
              <w:rPr>
                <w:sz w:val="22"/>
                <w:szCs w:val="22"/>
              </w:rPr>
              <w:t>- Lưu: VT.</w:t>
            </w:r>
          </w:p>
          <w:p w14:paraId="2E434B38" w14:textId="77777777" w:rsidR="00314CB1" w:rsidRPr="00895B79" w:rsidRDefault="00314CB1" w:rsidP="007D50F9">
            <w:pPr>
              <w:jc w:val="both"/>
            </w:pPr>
          </w:p>
        </w:tc>
        <w:tc>
          <w:tcPr>
            <w:tcW w:w="5391" w:type="dxa"/>
          </w:tcPr>
          <w:p w14:paraId="66A97B75" w14:textId="77777777" w:rsidR="00314CB1" w:rsidRPr="00895B79" w:rsidRDefault="00314CB1" w:rsidP="007D50F9">
            <w:pPr>
              <w:jc w:val="center"/>
              <w:rPr>
                <w:b/>
                <w:bCs/>
                <w:sz w:val="28"/>
                <w:szCs w:val="28"/>
              </w:rPr>
            </w:pPr>
            <w:r w:rsidRPr="00895B79">
              <w:rPr>
                <w:b/>
                <w:bCs/>
                <w:sz w:val="28"/>
                <w:szCs w:val="28"/>
              </w:rPr>
              <w:t xml:space="preserve">TM. UỶ BAN NHÂN DÂN </w:t>
            </w:r>
          </w:p>
          <w:p w14:paraId="0EF228B9" w14:textId="77777777" w:rsidR="00314CB1" w:rsidRPr="00895B79" w:rsidRDefault="00314CB1" w:rsidP="007D50F9">
            <w:pPr>
              <w:jc w:val="center"/>
              <w:rPr>
                <w:b/>
                <w:bCs/>
                <w:sz w:val="28"/>
                <w:szCs w:val="28"/>
              </w:rPr>
            </w:pPr>
            <w:r w:rsidRPr="00895B79">
              <w:rPr>
                <w:b/>
                <w:bCs/>
                <w:sz w:val="28"/>
                <w:szCs w:val="28"/>
              </w:rPr>
              <w:t>CHỦ TỊCH</w:t>
            </w:r>
          </w:p>
          <w:p w14:paraId="7B11064A" w14:textId="77777777" w:rsidR="00314CB1" w:rsidRPr="00895B79" w:rsidRDefault="00314CB1" w:rsidP="007D50F9">
            <w:pPr>
              <w:spacing w:before="120" w:after="60"/>
              <w:rPr>
                <w:b/>
                <w:sz w:val="28"/>
                <w:szCs w:val="28"/>
              </w:rPr>
            </w:pPr>
          </w:p>
          <w:p w14:paraId="572B30DA" w14:textId="77777777" w:rsidR="00314CB1" w:rsidRPr="00895B79" w:rsidRDefault="00314CB1" w:rsidP="007D50F9">
            <w:pPr>
              <w:spacing w:before="120" w:after="60"/>
              <w:rPr>
                <w:b/>
                <w:sz w:val="42"/>
                <w:szCs w:val="28"/>
              </w:rPr>
            </w:pPr>
          </w:p>
          <w:p w14:paraId="2EFE11A9" w14:textId="77777777" w:rsidR="00314CB1" w:rsidRPr="00895B79" w:rsidRDefault="00314CB1" w:rsidP="007D50F9">
            <w:pPr>
              <w:spacing w:before="120" w:after="60"/>
              <w:rPr>
                <w:b/>
                <w:sz w:val="28"/>
                <w:szCs w:val="28"/>
              </w:rPr>
            </w:pPr>
          </w:p>
          <w:p w14:paraId="63F83A89" w14:textId="77777777" w:rsidR="00314CB1" w:rsidRPr="00895B79" w:rsidRDefault="00314CB1" w:rsidP="007D50F9">
            <w:pPr>
              <w:spacing w:before="120" w:after="60"/>
              <w:jc w:val="center"/>
              <w:rPr>
                <w:b/>
                <w:bCs/>
                <w:sz w:val="28"/>
                <w:szCs w:val="28"/>
              </w:rPr>
            </w:pPr>
            <w:r w:rsidRPr="00895B79">
              <w:rPr>
                <w:b/>
                <w:bCs/>
                <w:sz w:val="28"/>
                <w:szCs w:val="28"/>
              </w:rPr>
              <w:t>Nguyễn Văn Tùng</w:t>
            </w:r>
          </w:p>
        </w:tc>
      </w:tr>
    </w:tbl>
    <w:p w14:paraId="1ED2EE9C" w14:textId="77777777" w:rsidR="00E21CC9" w:rsidRPr="00895B79" w:rsidRDefault="00E21CC9" w:rsidP="00E21CC9">
      <w:pPr>
        <w:spacing w:after="120"/>
        <w:jc w:val="center"/>
        <w:rPr>
          <w:b/>
          <w:sz w:val="28"/>
          <w:szCs w:val="28"/>
        </w:rPr>
      </w:pPr>
      <w:r w:rsidRPr="00895B79">
        <w:rPr>
          <w:b/>
          <w:sz w:val="28"/>
          <w:szCs w:val="28"/>
        </w:rPr>
        <w:lastRenderedPageBreak/>
        <w:t>DANH MỤC VĂN BẢN QUY PHẠM PHÁP LUẬT BÃI BỎ</w:t>
      </w:r>
    </w:p>
    <w:p w14:paraId="1D188F52" w14:textId="77777777" w:rsidR="00E21CC9" w:rsidRPr="00895B79" w:rsidRDefault="00E21CC9" w:rsidP="00E21CC9">
      <w:pPr>
        <w:spacing w:after="120"/>
        <w:jc w:val="center"/>
        <w:rPr>
          <w:i/>
          <w:sz w:val="28"/>
          <w:szCs w:val="28"/>
        </w:rPr>
      </w:pPr>
      <w:r w:rsidRPr="00895B79">
        <w:rPr>
          <w:b/>
          <w:sz w:val="28"/>
          <w:szCs w:val="28"/>
        </w:rPr>
        <w:t xml:space="preserve"> </w:t>
      </w:r>
      <w:r w:rsidRPr="00895B79">
        <w:rPr>
          <w:i/>
          <w:sz w:val="28"/>
          <w:szCs w:val="28"/>
        </w:rPr>
        <w:t>(Ban hành kèm theo Quyết định số         /2023/QĐ-UBND ngày      /     /2023 của Ủy ban nhân dân thành phố)</w:t>
      </w:r>
    </w:p>
    <w:p w14:paraId="523EFC8D" w14:textId="77777777" w:rsidR="00E21CC9" w:rsidRPr="00895B79" w:rsidRDefault="00E21CC9" w:rsidP="00E21CC9">
      <w:pPr>
        <w:spacing w:before="240" w:after="240"/>
        <w:rPr>
          <w:b/>
          <w:sz w:val="28"/>
          <w:szCs w:val="28"/>
        </w:rPr>
      </w:pPr>
      <w:r w:rsidRPr="00895B79">
        <w:rPr>
          <w:b/>
          <w:sz w:val="28"/>
          <w:szCs w:val="28"/>
        </w:rPr>
        <w:t>I. VĂN BẢN BÃI BỎ TOÀN BỘ</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559"/>
        <w:gridCol w:w="2127"/>
        <w:gridCol w:w="4819"/>
      </w:tblGrid>
      <w:tr w:rsidR="00895B79" w:rsidRPr="00895B79" w14:paraId="2DCD30B1" w14:textId="77777777" w:rsidTr="00E37B3E">
        <w:trPr>
          <w:trHeight w:val="415"/>
          <w:tblHeader/>
        </w:trPr>
        <w:tc>
          <w:tcPr>
            <w:tcW w:w="817" w:type="dxa"/>
            <w:vAlign w:val="center"/>
          </w:tcPr>
          <w:p w14:paraId="556B9D2A" w14:textId="77777777" w:rsidR="00E21CC9" w:rsidRPr="00895B79" w:rsidRDefault="00E21CC9" w:rsidP="006434CC">
            <w:pPr>
              <w:pStyle w:val="Heading3"/>
              <w:spacing w:before="0" w:line="340" w:lineRule="exact"/>
              <w:jc w:val="left"/>
              <w:rPr>
                <w:rFonts w:ascii="Times New Roman" w:hAnsi="Times New Roman"/>
                <w:sz w:val="28"/>
                <w:szCs w:val="28"/>
              </w:rPr>
            </w:pPr>
            <w:r w:rsidRPr="00895B79">
              <w:rPr>
                <w:rFonts w:ascii="Times New Roman" w:hAnsi="Times New Roman"/>
                <w:sz w:val="28"/>
                <w:szCs w:val="28"/>
              </w:rPr>
              <w:t>STT</w:t>
            </w:r>
          </w:p>
        </w:tc>
        <w:tc>
          <w:tcPr>
            <w:tcW w:w="1559" w:type="dxa"/>
            <w:tcBorders>
              <w:top w:val="double" w:sz="4" w:space="0" w:color="auto"/>
              <w:left w:val="single" w:sz="4" w:space="0" w:color="auto"/>
              <w:bottom w:val="single" w:sz="4" w:space="0" w:color="auto"/>
              <w:right w:val="single" w:sz="4" w:space="0" w:color="auto"/>
            </w:tcBorders>
            <w:shd w:val="clear" w:color="auto" w:fill="auto"/>
            <w:vAlign w:val="center"/>
          </w:tcPr>
          <w:p w14:paraId="1C793C56" w14:textId="77777777" w:rsidR="00E21CC9" w:rsidRPr="00895B79" w:rsidRDefault="00E21CC9" w:rsidP="006434CC">
            <w:pPr>
              <w:spacing w:line="340" w:lineRule="exact"/>
              <w:jc w:val="center"/>
              <w:rPr>
                <w:b/>
                <w:sz w:val="28"/>
                <w:szCs w:val="28"/>
              </w:rPr>
            </w:pPr>
            <w:r w:rsidRPr="00895B79">
              <w:rPr>
                <w:b/>
                <w:sz w:val="28"/>
                <w:szCs w:val="28"/>
              </w:rPr>
              <w:t>Tên loại văn bản</w:t>
            </w:r>
          </w:p>
        </w:tc>
        <w:tc>
          <w:tcPr>
            <w:tcW w:w="2127" w:type="dxa"/>
            <w:tcBorders>
              <w:top w:val="double" w:sz="4" w:space="0" w:color="auto"/>
              <w:left w:val="single" w:sz="4" w:space="0" w:color="auto"/>
              <w:bottom w:val="single" w:sz="4" w:space="0" w:color="auto"/>
              <w:right w:val="single" w:sz="4" w:space="0" w:color="auto"/>
            </w:tcBorders>
            <w:shd w:val="clear" w:color="auto" w:fill="auto"/>
            <w:vAlign w:val="center"/>
          </w:tcPr>
          <w:p w14:paraId="720C6E2E" w14:textId="77777777" w:rsidR="00E21CC9" w:rsidRPr="00895B79" w:rsidRDefault="00E21CC9" w:rsidP="006434CC">
            <w:pPr>
              <w:spacing w:line="340" w:lineRule="exact"/>
              <w:jc w:val="center"/>
              <w:rPr>
                <w:b/>
                <w:spacing w:val="-6"/>
                <w:sz w:val="28"/>
                <w:szCs w:val="28"/>
              </w:rPr>
            </w:pPr>
            <w:r w:rsidRPr="00895B79">
              <w:rPr>
                <w:b/>
                <w:spacing w:val="-6"/>
                <w:sz w:val="28"/>
                <w:szCs w:val="28"/>
              </w:rPr>
              <w:t>Số, ký hiệu; ngày, tháng năm ban hành văn bản</w:t>
            </w:r>
          </w:p>
        </w:tc>
        <w:tc>
          <w:tcPr>
            <w:tcW w:w="4819" w:type="dxa"/>
            <w:tcBorders>
              <w:top w:val="double" w:sz="4" w:space="0" w:color="auto"/>
              <w:left w:val="single" w:sz="4" w:space="0" w:color="auto"/>
              <w:bottom w:val="single" w:sz="4" w:space="0" w:color="auto"/>
              <w:right w:val="single" w:sz="4" w:space="0" w:color="auto"/>
            </w:tcBorders>
            <w:shd w:val="clear" w:color="auto" w:fill="auto"/>
            <w:vAlign w:val="center"/>
          </w:tcPr>
          <w:p w14:paraId="61EBCABA" w14:textId="77777777" w:rsidR="00E21CC9" w:rsidRPr="00895B79" w:rsidRDefault="00E21CC9" w:rsidP="006434CC">
            <w:pPr>
              <w:spacing w:line="340" w:lineRule="exact"/>
              <w:jc w:val="center"/>
              <w:rPr>
                <w:b/>
                <w:sz w:val="28"/>
                <w:szCs w:val="28"/>
              </w:rPr>
            </w:pPr>
            <w:r w:rsidRPr="00895B79">
              <w:rPr>
                <w:b/>
                <w:sz w:val="28"/>
                <w:szCs w:val="28"/>
              </w:rPr>
              <w:t>Tên gọi của văn bản/Trích yếu nội dung văn bản</w:t>
            </w:r>
          </w:p>
        </w:tc>
      </w:tr>
      <w:tr w:rsidR="00895B79" w:rsidRPr="00895B79" w14:paraId="0F901044" w14:textId="77777777" w:rsidTr="006434CC">
        <w:tblPrEx>
          <w:tblCellMar>
            <w:left w:w="107" w:type="dxa"/>
            <w:right w:w="107" w:type="dxa"/>
          </w:tblCellMar>
        </w:tblPrEx>
        <w:tc>
          <w:tcPr>
            <w:tcW w:w="9322" w:type="dxa"/>
            <w:gridSpan w:val="4"/>
            <w:vAlign w:val="center"/>
          </w:tcPr>
          <w:p w14:paraId="33D1B817" w14:textId="77777777" w:rsidR="00E21CC9" w:rsidRPr="00895B79" w:rsidRDefault="00E21CC9" w:rsidP="006434CC">
            <w:pPr>
              <w:spacing w:line="340" w:lineRule="exact"/>
              <w:jc w:val="center"/>
              <w:rPr>
                <w:sz w:val="28"/>
                <w:szCs w:val="28"/>
              </w:rPr>
            </w:pPr>
            <w:r w:rsidRPr="00895B79">
              <w:rPr>
                <w:b/>
                <w:sz w:val="28"/>
                <w:szCs w:val="28"/>
              </w:rPr>
              <w:t>Lĩnh vực Lao động, Thương binh và Xã hội</w:t>
            </w:r>
          </w:p>
        </w:tc>
      </w:tr>
      <w:tr w:rsidR="00895B79" w:rsidRPr="00895B79" w14:paraId="10B9966F" w14:textId="77777777" w:rsidTr="006434CC">
        <w:tblPrEx>
          <w:tblCellMar>
            <w:left w:w="107" w:type="dxa"/>
            <w:right w:w="107" w:type="dxa"/>
          </w:tblCellMar>
        </w:tblPrEx>
        <w:tc>
          <w:tcPr>
            <w:tcW w:w="817" w:type="dxa"/>
            <w:vAlign w:val="center"/>
          </w:tcPr>
          <w:p w14:paraId="24CCC63D" w14:textId="6EA140BD" w:rsidR="00E21CC9" w:rsidRPr="00895B79" w:rsidRDefault="00895B79" w:rsidP="00895B79">
            <w:pPr>
              <w:tabs>
                <w:tab w:val="left" w:pos="275"/>
              </w:tabs>
              <w:spacing w:line="340" w:lineRule="exact"/>
              <w:jc w:val="center"/>
              <w:rPr>
                <w:sz w:val="28"/>
                <w:szCs w:val="28"/>
              </w:rPr>
            </w:pPr>
            <w:r w:rsidRPr="00895B79">
              <w:rPr>
                <w:sz w:val="28"/>
                <w:szCs w:val="28"/>
              </w:rPr>
              <w:t>1</w:t>
            </w:r>
          </w:p>
        </w:tc>
        <w:tc>
          <w:tcPr>
            <w:tcW w:w="1559" w:type="dxa"/>
            <w:vAlign w:val="center"/>
          </w:tcPr>
          <w:p w14:paraId="5EDDDB37" w14:textId="77777777" w:rsidR="00E21CC9" w:rsidRPr="00895B79" w:rsidRDefault="00E21CC9" w:rsidP="006434CC">
            <w:pPr>
              <w:spacing w:line="340" w:lineRule="exact"/>
              <w:jc w:val="center"/>
              <w:rPr>
                <w:sz w:val="28"/>
                <w:szCs w:val="28"/>
              </w:rPr>
            </w:pPr>
            <w:r w:rsidRPr="00895B79">
              <w:rPr>
                <w:sz w:val="28"/>
                <w:szCs w:val="28"/>
              </w:rPr>
              <w:t>Quyết định</w:t>
            </w:r>
          </w:p>
        </w:tc>
        <w:tc>
          <w:tcPr>
            <w:tcW w:w="2127" w:type="dxa"/>
            <w:vAlign w:val="center"/>
          </w:tcPr>
          <w:p w14:paraId="002FAAA5" w14:textId="77777777" w:rsidR="00E21CC9" w:rsidRPr="00895B79" w:rsidRDefault="00E21CC9" w:rsidP="006434CC">
            <w:pPr>
              <w:spacing w:line="340" w:lineRule="exact"/>
              <w:jc w:val="center"/>
              <w:rPr>
                <w:sz w:val="28"/>
                <w:szCs w:val="28"/>
              </w:rPr>
            </w:pPr>
            <w:r w:rsidRPr="00895B79">
              <w:rPr>
                <w:sz w:val="28"/>
                <w:szCs w:val="28"/>
              </w:rPr>
              <w:t>26/2021/QĐ-UBND</w:t>
            </w:r>
          </w:p>
          <w:p w14:paraId="3FB2315E" w14:textId="77777777" w:rsidR="00E21CC9" w:rsidRPr="00895B79" w:rsidRDefault="00E21CC9" w:rsidP="006434CC">
            <w:pPr>
              <w:spacing w:line="340" w:lineRule="exact"/>
              <w:jc w:val="center"/>
              <w:rPr>
                <w:sz w:val="28"/>
                <w:szCs w:val="28"/>
              </w:rPr>
            </w:pPr>
            <w:r w:rsidRPr="00895B79">
              <w:rPr>
                <w:sz w:val="28"/>
                <w:szCs w:val="28"/>
              </w:rPr>
              <w:t>Ngày 13/9/2021</w:t>
            </w:r>
          </w:p>
        </w:tc>
        <w:tc>
          <w:tcPr>
            <w:tcW w:w="4819" w:type="dxa"/>
            <w:vAlign w:val="center"/>
          </w:tcPr>
          <w:p w14:paraId="321CAA2F" w14:textId="77777777" w:rsidR="00E21CC9" w:rsidRPr="00895B79" w:rsidRDefault="00E21CC9" w:rsidP="006434CC">
            <w:pPr>
              <w:spacing w:line="340" w:lineRule="exact"/>
              <w:jc w:val="both"/>
              <w:rPr>
                <w:sz w:val="28"/>
                <w:szCs w:val="28"/>
              </w:rPr>
            </w:pPr>
            <w:r w:rsidRPr="00895B79">
              <w:rPr>
                <w:sz w:val="28"/>
                <w:szCs w:val="28"/>
              </w:rPr>
              <w:t>Quy định chính sách hỗ trợ người lao động tự do gặp khó khăn do ảnh hưởng của đại dịch COVID-19 trên địa bàn thành phố Hải Phòng.</w:t>
            </w:r>
          </w:p>
        </w:tc>
      </w:tr>
      <w:tr w:rsidR="00895B79" w:rsidRPr="00895B79" w14:paraId="5DE65CA7" w14:textId="77777777" w:rsidTr="006434CC">
        <w:tblPrEx>
          <w:tblCellMar>
            <w:left w:w="107" w:type="dxa"/>
            <w:right w:w="107" w:type="dxa"/>
          </w:tblCellMar>
        </w:tblPrEx>
        <w:tc>
          <w:tcPr>
            <w:tcW w:w="9322" w:type="dxa"/>
            <w:gridSpan w:val="4"/>
            <w:tcBorders>
              <w:right w:val="single" w:sz="4" w:space="0" w:color="auto"/>
            </w:tcBorders>
            <w:vAlign w:val="center"/>
          </w:tcPr>
          <w:p w14:paraId="3ACCCD22" w14:textId="77777777" w:rsidR="00E21CC9" w:rsidRPr="00895B79" w:rsidRDefault="00E21CC9" w:rsidP="006434CC">
            <w:pPr>
              <w:autoSpaceDE w:val="0"/>
              <w:autoSpaceDN w:val="0"/>
              <w:adjustRightInd w:val="0"/>
              <w:spacing w:before="60" w:afterLines="60" w:after="144"/>
              <w:jc w:val="center"/>
              <w:rPr>
                <w:sz w:val="28"/>
                <w:szCs w:val="28"/>
              </w:rPr>
            </w:pPr>
            <w:r w:rsidRPr="00895B79">
              <w:rPr>
                <w:b/>
                <w:sz w:val="28"/>
                <w:szCs w:val="28"/>
              </w:rPr>
              <w:t>Lĩnh vực Tài chính</w:t>
            </w:r>
          </w:p>
        </w:tc>
      </w:tr>
      <w:tr w:rsidR="00895B79" w:rsidRPr="00895B79" w14:paraId="71347984" w14:textId="77777777" w:rsidTr="006434CC">
        <w:tblPrEx>
          <w:tblCellMar>
            <w:left w:w="107" w:type="dxa"/>
            <w:right w:w="107" w:type="dxa"/>
          </w:tblCellMar>
        </w:tblPrEx>
        <w:tc>
          <w:tcPr>
            <w:tcW w:w="817" w:type="dxa"/>
            <w:vAlign w:val="center"/>
          </w:tcPr>
          <w:p w14:paraId="697D618F" w14:textId="68B706B4" w:rsidR="00E21CC9" w:rsidRPr="00895B79" w:rsidRDefault="00895B79" w:rsidP="00895B79">
            <w:pPr>
              <w:tabs>
                <w:tab w:val="left" w:pos="275"/>
              </w:tabs>
              <w:spacing w:line="340" w:lineRule="exact"/>
              <w:jc w:val="center"/>
              <w:rPr>
                <w:sz w:val="28"/>
                <w:szCs w:val="28"/>
              </w:rPr>
            </w:pPr>
            <w:r w:rsidRPr="00895B79">
              <w:rPr>
                <w:sz w:val="28"/>
                <w:szCs w:val="28"/>
              </w:rPr>
              <w:t>2</w:t>
            </w:r>
          </w:p>
        </w:tc>
        <w:tc>
          <w:tcPr>
            <w:tcW w:w="1559" w:type="dxa"/>
            <w:shd w:val="clear" w:color="auto" w:fill="auto"/>
          </w:tcPr>
          <w:p w14:paraId="0A14A490" w14:textId="77777777" w:rsidR="00E21CC9" w:rsidRPr="00895B79" w:rsidRDefault="00E21CC9" w:rsidP="006434CC">
            <w:pPr>
              <w:spacing w:line="340" w:lineRule="exact"/>
              <w:jc w:val="center"/>
              <w:rPr>
                <w:sz w:val="28"/>
                <w:szCs w:val="28"/>
              </w:rPr>
            </w:pPr>
            <w:r w:rsidRPr="00895B79">
              <w:rPr>
                <w:sz w:val="28"/>
                <w:szCs w:val="28"/>
              </w:rPr>
              <w:t>Quyết định</w:t>
            </w:r>
          </w:p>
        </w:tc>
        <w:tc>
          <w:tcPr>
            <w:tcW w:w="2127" w:type="dxa"/>
            <w:shd w:val="clear" w:color="auto" w:fill="auto"/>
            <w:vAlign w:val="center"/>
          </w:tcPr>
          <w:p w14:paraId="54F9D438" w14:textId="77777777" w:rsidR="00E21CC9" w:rsidRPr="00895B79" w:rsidRDefault="00E21CC9" w:rsidP="006434CC">
            <w:pPr>
              <w:spacing w:before="60" w:afterLines="60" w:after="144"/>
              <w:jc w:val="center"/>
              <w:rPr>
                <w:spacing w:val="-6"/>
                <w:sz w:val="28"/>
                <w:szCs w:val="28"/>
              </w:rPr>
            </w:pPr>
            <w:r w:rsidRPr="00895B79">
              <w:rPr>
                <w:sz w:val="28"/>
                <w:szCs w:val="28"/>
              </w:rPr>
              <w:t>2919/2016/QĐ-UBND ngày 24/11/2016</w:t>
            </w:r>
          </w:p>
        </w:tc>
        <w:tc>
          <w:tcPr>
            <w:tcW w:w="4819" w:type="dxa"/>
            <w:shd w:val="clear" w:color="auto" w:fill="auto"/>
            <w:vAlign w:val="center"/>
          </w:tcPr>
          <w:p w14:paraId="0F4F531F" w14:textId="77777777" w:rsidR="00E21CC9" w:rsidRPr="00895B79" w:rsidRDefault="00E21CC9" w:rsidP="006434CC">
            <w:pPr>
              <w:spacing w:before="60" w:afterLines="60" w:after="144"/>
              <w:jc w:val="both"/>
              <w:rPr>
                <w:sz w:val="28"/>
                <w:szCs w:val="28"/>
              </w:rPr>
            </w:pPr>
            <w:r w:rsidRPr="00895B79">
              <w:rPr>
                <w:sz w:val="28"/>
                <w:szCs w:val="28"/>
              </w:rPr>
              <w:t>Quy định quản lý, sử dụng máy móc, thiết bị của các cơ quan, tổ chức, đơn vị thuộc phạm vi quản lý của thành phố Hải Phòng</w:t>
            </w:r>
          </w:p>
        </w:tc>
      </w:tr>
      <w:tr w:rsidR="00895B79" w:rsidRPr="00895B79" w14:paraId="125FA1F3" w14:textId="77777777" w:rsidTr="006434CC">
        <w:tblPrEx>
          <w:tblCellMar>
            <w:left w:w="107" w:type="dxa"/>
            <w:right w:w="107" w:type="dxa"/>
          </w:tblCellMar>
        </w:tblPrEx>
        <w:tc>
          <w:tcPr>
            <w:tcW w:w="817" w:type="dxa"/>
            <w:vAlign w:val="center"/>
          </w:tcPr>
          <w:p w14:paraId="0526B212" w14:textId="5A162B35" w:rsidR="00E21CC9" w:rsidRPr="00895B79" w:rsidRDefault="00895B79" w:rsidP="00895B79">
            <w:pPr>
              <w:tabs>
                <w:tab w:val="left" w:pos="275"/>
              </w:tabs>
              <w:spacing w:line="340" w:lineRule="exact"/>
              <w:jc w:val="center"/>
              <w:rPr>
                <w:sz w:val="28"/>
                <w:szCs w:val="28"/>
              </w:rPr>
            </w:pPr>
            <w:r w:rsidRPr="00895B79">
              <w:rPr>
                <w:sz w:val="28"/>
                <w:szCs w:val="28"/>
              </w:rPr>
              <w:t>3</w:t>
            </w:r>
          </w:p>
        </w:tc>
        <w:tc>
          <w:tcPr>
            <w:tcW w:w="1559" w:type="dxa"/>
            <w:shd w:val="clear" w:color="auto" w:fill="auto"/>
          </w:tcPr>
          <w:p w14:paraId="388A0C6B" w14:textId="77777777" w:rsidR="00E21CC9" w:rsidRPr="00895B79" w:rsidRDefault="00E21CC9" w:rsidP="006434CC">
            <w:pPr>
              <w:spacing w:line="340" w:lineRule="exact"/>
              <w:jc w:val="center"/>
              <w:rPr>
                <w:sz w:val="28"/>
                <w:szCs w:val="28"/>
              </w:rPr>
            </w:pPr>
            <w:r w:rsidRPr="00895B79">
              <w:rPr>
                <w:sz w:val="28"/>
                <w:szCs w:val="28"/>
              </w:rPr>
              <w:t>Quyết định</w:t>
            </w:r>
          </w:p>
        </w:tc>
        <w:tc>
          <w:tcPr>
            <w:tcW w:w="2127" w:type="dxa"/>
            <w:shd w:val="clear" w:color="auto" w:fill="auto"/>
            <w:vAlign w:val="center"/>
          </w:tcPr>
          <w:p w14:paraId="230B4156" w14:textId="77777777" w:rsidR="00E21CC9" w:rsidRPr="00895B79" w:rsidRDefault="00E21CC9" w:rsidP="006434CC">
            <w:pPr>
              <w:spacing w:before="60" w:afterLines="60" w:after="144"/>
              <w:jc w:val="center"/>
              <w:rPr>
                <w:spacing w:val="-6"/>
                <w:sz w:val="28"/>
                <w:szCs w:val="28"/>
              </w:rPr>
            </w:pPr>
            <w:r w:rsidRPr="00895B79">
              <w:rPr>
                <w:sz w:val="28"/>
                <w:szCs w:val="28"/>
                <w:lang w:val="nl-NL"/>
              </w:rPr>
              <w:t>3256/2016/QĐ-UBND ngày 22/12/2016</w:t>
            </w:r>
          </w:p>
        </w:tc>
        <w:tc>
          <w:tcPr>
            <w:tcW w:w="4819" w:type="dxa"/>
            <w:shd w:val="clear" w:color="auto" w:fill="auto"/>
            <w:vAlign w:val="center"/>
          </w:tcPr>
          <w:p w14:paraId="01D63944" w14:textId="77777777" w:rsidR="00E21CC9" w:rsidRPr="00895B79" w:rsidRDefault="00E21CC9" w:rsidP="006434CC">
            <w:pPr>
              <w:spacing w:before="60" w:afterLines="60" w:after="144"/>
              <w:jc w:val="both"/>
              <w:rPr>
                <w:sz w:val="28"/>
                <w:szCs w:val="28"/>
              </w:rPr>
            </w:pPr>
            <w:r w:rsidRPr="00895B79">
              <w:rPr>
                <w:bCs/>
                <w:sz w:val="28"/>
                <w:szCs w:val="28"/>
                <w:lang w:val="nl-NL"/>
              </w:rPr>
              <w:t>Về việc trang bị, quản lý, sử dụng điện thoại phục vụ công tác đối với cơ quan nhà nước, tổ chức, đơn vị sự nghiệp công lập sử dụng ngân sách thành phố</w:t>
            </w:r>
          </w:p>
        </w:tc>
      </w:tr>
      <w:tr w:rsidR="00895B79" w:rsidRPr="00895B79" w14:paraId="49F5464A" w14:textId="77777777" w:rsidTr="006434CC">
        <w:tblPrEx>
          <w:tblCellMar>
            <w:left w:w="107" w:type="dxa"/>
            <w:right w:w="107" w:type="dxa"/>
          </w:tblCellMar>
        </w:tblPrEx>
        <w:tc>
          <w:tcPr>
            <w:tcW w:w="9322" w:type="dxa"/>
            <w:gridSpan w:val="4"/>
            <w:vAlign w:val="center"/>
          </w:tcPr>
          <w:p w14:paraId="03C57A66" w14:textId="77777777" w:rsidR="00E21CC9" w:rsidRPr="00895B79" w:rsidRDefault="00E21CC9" w:rsidP="006434CC">
            <w:pPr>
              <w:spacing w:before="60" w:afterLines="60" w:after="144"/>
              <w:jc w:val="center"/>
              <w:rPr>
                <w:bCs/>
                <w:sz w:val="28"/>
                <w:szCs w:val="28"/>
                <w:lang w:val="nl-NL"/>
              </w:rPr>
            </w:pPr>
            <w:r w:rsidRPr="00895B79">
              <w:rPr>
                <w:b/>
                <w:sz w:val="28"/>
                <w:szCs w:val="28"/>
              </w:rPr>
              <w:t>Lĩnh vực Tư pháp</w:t>
            </w:r>
          </w:p>
        </w:tc>
      </w:tr>
      <w:tr w:rsidR="00895B79" w:rsidRPr="00895B79" w14:paraId="7E53A288" w14:textId="77777777" w:rsidTr="006434CC">
        <w:tblPrEx>
          <w:tblCellMar>
            <w:left w:w="107" w:type="dxa"/>
            <w:right w:w="107" w:type="dxa"/>
          </w:tblCellMar>
        </w:tblPrEx>
        <w:tc>
          <w:tcPr>
            <w:tcW w:w="817" w:type="dxa"/>
            <w:vAlign w:val="center"/>
          </w:tcPr>
          <w:p w14:paraId="6196574D" w14:textId="6EEDA268" w:rsidR="00E21CC9" w:rsidRPr="00895B79" w:rsidRDefault="00895B79" w:rsidP="00895B79">
            <w:pPr>
              <w:tabs>
                <w:tab w:val="left" w:pos="275"/>
              </w:tabs>
              <w:spacing w:line="340" w:lineRule="exact"/>
              <w:jc w:val="center"/>
              <w:rPr>
                <w:sz w:val="28"/>
                <w:szCs w:val="28"/>
              </w:rPr>
            </w:pPr>
            <w:r w:rsidRPr="00895B79">
              <w:rPr>
                <w:sz w:val="28"/>
                <w:szCs w:val="28"/>
              </w:rPr>
              <w:t>4</w:t>
            </w:r>
          </w:p>
        </w:tc>
        <w:tc>
          <w:tcPr>
            <w:tcW w:w="1559" w:type="dxa"/>
            <w:shd w:val="clear" w:color="auto" w:fill="auto"/>
          </w:tcPr>
          <w:p w14:paraId="5FA01DAE" w14:textId="77777777" w:rsidR="00E21CC9" w:rsidRPr="00895B79" w:rsidRDefault="00E21CC9" w:rsidP="006434CC">
            <w:pPr>
              <w:rPr>
                <w:bCs/>
                <w:sz w:val="28"/>
                <w:szCs w:val="28"/>
                <w:lang w:val="nl-NL"/>
              </w:rPr>
            </w:pPr>
            <w:r w:rsidRPr="00895B79">
              <w:rPr>
                <w:bCs/>
                <w:sz w:val="28"/>
                <w:szCs w:val="28"/>
                <w:lang w:val="nl-NL"/>
              </w:rPr>
              <w:t>Quyết định</w:t>
            </w:r>
          </w:p>
        </w:tc>
        <w:tc>
          <w:tcPr>
            <w:tcW w:w="2127" w:type="dxa"/>
            <w:shd w:val="clear" w:color="auto" w:fill="auto"/>
            <w:vAlign w:val="center"/>
          </w:tcPr>
          <w:p w14:paraId="1C9F8DF4" w14:textId="77777777" w:rsidR="00E21CC9" w:rsidRPr="00895B79" w:rsidRDefault="00E21CC9" w:rsidP="006434CC">
            <w:pPr>
              <w:spacing w:before="60" w:afterLines="60" w:after="144"/>
              <w:jc w:val="center"/>
              <w:rPr>
                <w:bCs/>
                <w:sz w:val="28"/>
                <w:szCs w:val="28"/>
                <w:lang w:val="nl-NL"/>
              </w:rPr>
            </w:pPr>
            <w:r w:rsidRPr="00895B79">
              <w:rPr>
                <w:bCs/>
                <w:sz w:val="28"/>
                <w:szCs w:val="28"/>
                <w:lang w:val="nl-NL"/>
              </w:rPr>
              <w:t>1627/2009/QĐ-UBND</w:t>
            </w:r>
          </w:p>
          <w:p w14:paraId="30159924" w14:textId="77777777" w:rsidR="00E21CC9" w:rsidRPr="00895B79" w:rsidRDefault="00E21CC9" w:rsidP="006434CC">
            <w:pPr>
              <w:spacing w:before="60" w:afterLines="60" w:after="144"/>
              <w:jc w:val="center"/>
              <w:rPr>
                <w:bCs/>
                <w:sz w:val="28"/>
                <w:szCs w:val="28"/>
                <w:lang w:val="nl-NL"/>
              </w:rPr>
            </w:pPr>
            <w:r w:rsidRPr="00895B79">
              <w:rPr>
                <w:bCs/>
                <w:sz w:val="28"/>
                <w:szCs w:val="28"/>
                <w:lang w:val="nl-NL"/>
              </w:rPr>
              <w:t>Ngày 20/8/2009</w:t>
            </w:r>
          </w:p>
        </w:tc>
        <w:tc>
          <w:tcPr>
            <w:tcW w:w="4819" w:type="dxa"/>
            <w:shd w:val="clear" w:color="auto" w:fill="auto"/>
            <w:vAlign w:val="center"/>
          </w:tcPr>
          <w:p w14:paraId="47A0C934" w14:textId="77777777" w:rsidR="00E21CC9" w:rsidRPr="00895B79" w:rsidRDefault="00E21CC9" w:rsidP="006434CC">
            <w:pPr>
              <w:spacing w:before="60" w:afterLines="60" w:after="144"/>
              <w:jc w:val="both"/>
              <w:rPr>
                <w:bCs/>
                <w:sz w:val="28"/>
                <w:szCs w:val="28"/>
                <w:lang w:val="nl-NL"/>
              </w:rPr>
            </w:pPr>
            <w:r w:rsidRPr="00895B79">
              <w:rPr>
                <w:bCs/>
                <w:sz w:val="28"/>
                <w:szCs w:val="28"/>
                <w:lang w:val="nl-NL"/>
              </w:rPr>
              <w:t>Về việc phân định thẩm quyền công chứng, chứng thực các hợp đồng, giao dịch trên địa bàn thành phố Hải Phòng</w:t>
            </w:r>
          </w:p>
        </w:tc>
      </w:tr>
      <w:tr w:rsidR="00895B79" w:rsidRPr="00895B79" w14:paraId="38F12A58" w14:textId="77777777" w:rsidTr="006434CC">
        <w:tblPrEx>
          <w:tblCellMar>
            <w:left w:w="107" w:type="dxa"/>
            <w:right w:w="107" w:type="dxa"/>
          </w:tblCellMar>
        </w:tblPrEx>
        <w:tc>
          <w:tcPr>
            <w:tcW w:w="9322" w:type="dxa"/>
            <w:gridSpan w:val="4"/>
            <w:vAlign w:val="center"/>
          </w:tcPr>
          <w:p w14:paraId="698F4905" w14:textId="77777777" w:rsidR="00E21CC9" w:rsidRPr="00895B79" w:rsidRDefault="00E21CC9" w:rsidP="006434CC">
            <w:pPr>
              <w:spacing w:before="60" w:afterLines="60" w:after="144"/>
              <w:jc w:val="center"/>
              <w:rPr>
                <w:bCs/>
                <w:sz w:val="28"/>
                <w:szCs w:val="28"/>
                <w:lang w:val="nl-NL"/>
              </w:rPr>
            </w:pPr>
            <w:r w:rsidRPr="00895B79">
              <w:rPr>
                <w:b/>
                <w:sz w:val="28"/>
                <w:szCs w:val="28"/>
              </w:rPr>
              <w:t>Lĩnh vực Thông tin và Truyền thông</w:t>
            </w:r>
          </w:p>
        </w:tc>
      </w:tr>
      <w:tr w:rsidR="00895B79" w:rsidRPr="00895B79" w14:paraId="43997C04" w14:textId="77777777" w:rsidTr="006434CC">
        <w:tblPrEx>
          <w:tblCellMar>
            <w:left w:w="107" w:type="dxa"/>
            <w:right w:w="107" w:type="dxa"/>
          </w:tblCellMar>
        </w:tblPrEx>
        <w:tc>
          <w:tcPr>
            <w:tcW w:w="817" w:type="dxa"/>
            <w:vAlign w:val="center"/>
          </w:tcPr>
          <w:p w14:paraId="16F25088" w14:textId="71EB6E2F" w:rsidR="00E21CC9" w:rsidRPr="00895B79" w:rsidRDefault="00895B79" w:rsidP="00895B79">
            <w:pPr>
              <w:tabs>
                <w:tab w:val="left" w:pos="275"/>
              </w:tabs>
              <w:spacing w:line="340" w:lineRule="exact"/>
              <w:ind w:left="142"/>
              <w:jc w:val="center"/>
              <w:rPr>
                <w:sz w:val="28"/>
                <w:szCs w:val="28"/>
              </w:rPr>
            </w:pPr>
            <w:r w:rsidRPr="00895B79">
              <w:rPr>
                <w:sz w:val="28"/>
                <w:szCs w:val="28"/>
              </w:rPr>
              <w:t>5</w:t>
            </w:r>
          </w:p>
        </w:tc>
        <w:tc>
          <w:tcPr>
            <w:tcW w:w="1559" w:type="dxa"/>
            <w:shd w:val="clear" w:color="auto" w:fill="auto"/>
          </w:tcPr>
          <w:p w14:paraId="69082DB9" w14:textId="77777777" w:rsidR="00E21CC9" w:rsidRPr="00895B79" w:rsidRDefault="00E21CC9" w:rsidP="006434CC">
            <w:pPr>
              <w:rPr>
                <w:sz w:val="28"/>
                <w:szCs w:val="28"/>
              </w:rPr>
            </w:pPr>
            <w:r w:rsidRPr="00895B79">
              <w:rPr>
                <w:sz w:val="28"/>
                <w:szCs w:val="28"/>
              </w:rPr>
              <w:t xml:space="preserve">Quyết định </w:t>
            </w:r>
          </w:p>
        </w:tc>
        <w:tc>
          <w:tcPr>
            <w:tcW w:w="2127" w:type="dxa"/>
            <w:shd w:val="clear" w:color="auto" w:fill="auto"/>
            <w:vAlign w:val="center"/>
          </w:tcPr>
          <w:p w14:paraId="79CEF482" w14:textId="77777777" w:rsidR="00E21CC9" w:rsidRPr="00895B79" w:rsidRDefault="00E21CC9" w:rsidP="006434CC">
            <w:pPr>
              <w:spacing w:before="60" w:afterLines="60" w:after="144"/>
              <w:jc w:val="center"/>
              <w:rPr>
                <w:bCs/>
                <w:sz w:val="28"/>
                <w:szCs w:val="28"/>
                <w:lang w:val="nl-NL"/>
              </w:rPr>
            </w:pPr>
            <w:r w:rsidRPr="00895B79">
              <w:rPr>
                <w:sz w:val="28"/>
                <w:szCs w:val="28"/>
              </w:rPr>
              <w:t>3015/2014/QĐ-UBND ngày 29/12/2014</w:t>
            </w:r>
          </w:p>
        </w:tc>
        <w:tc>
          <w:tcPr>
            <w:tcW w:w="4819" w:type="dxa"/>
            <w:shd w:val="clear" w:color="auto" w:fill="auto"/>
            <w:vAlign w:val="center"/>
          </w:tcPr>
          <w:p w14:paraId="13872B6C" w14:textId="77777777" w:rsidR="00E21CC9" w:rsidRPr="00895B79" w:rsidRDefault="00E21CC9" w:rsidP="006434CC">
            <w:pPr>
              <w:spacing w:before="60" w:afterLines="60" w:after="144"/>
              <w:jc w:val="both"/>
              <w:rPr>
                <w:bCs/>
                <w:sz w:val="28"/>
                <w:szCs w:val="28"/>
                <w:lang w:val="nl-NL"/>
              </w:rPr>
            </w:pPr>
            <w:r w:rsidRPr="00895B79">
              <w:rPr>
                <w:sz w:val="28"/>
                <w:szCs w:val="28"/>
              </w:rPr>
              <w:t>ban hành quy chế về hoạt động, tổ chức, sản xuất, phát sóng chuyên mục “Dân hỏi - Giám đốc Sở trả lời” trên sóng Đài Phát thanh và Truyền hình Hải Phòng</w:t>
            </w:r>
          </w:p>
        </w:tc>
      </w:tr>
      <w:tr w:rsidR="00895B79" w:rsidRPr="00895B79" w14:paraId="7D593F7F" w14:textId="77777777" w:rsidTr="006434CC">
        <w:tblPrEx>
          <w:tblCellMar>
            <w:left w:w="107" w:type="dxa"/>
            <w:right w:w="107" w:type="dxa"/>
          </w:tblCellMar>
        </w:tblPrEx>
        <w:tc>
          <w:tcPr>
            <w:tcW w:w="817" w:type="dxa"/>
            <w:vAlign w:val="center"/>
          </w:tcPr>
          <w:p w14:paraId="72377E9D" w14:textId="1CFC4614" w:rsidR="00E21CC9" w:rsidRPr="00895B79" w:rsidRDefault="00895B79" w:rsidP="00895B79">
            <w:pPr>
              <w:tabs>
                <w:tab w:val="left" w:pos="275"/>
              </w:tabs>
              <w:spacing w:line="340" w:lineRule="exact"/>
              <w:jc w:val="center"/>
              <w:rPr>
                <w:sz w:val="28"/>
                <w:szCs w:val="28"/>
              </w:rPr>
            </w:pPr>
            <w:r w:rsidRPr="00895B79">
              <w:rPr>
                <w:sz w:val="28"/>
                <w:szCs w:val="28"/>
              </w:rPr>
              <w:t>6</w:t>
            </w:r>
          </w:p>
        </w:tc>
        <w:tc>
          <w:tcPr>
            <w:tcW w:w="1559" w:type="dxa"/>
            <w:shd w:val="clear" w:color="auto" w:fill="auto"/>
          </w:tcPr>
          <w:p w14:paraId="56015315" w14:textId="77777777" w:rsidR="00E21CC9" w:rsidRPr="00895B79" w:rsidRDefault="00E21CC9" w:rsidP="006434CC">
            <w:pPr>
              <w:rPr>
                <w:sz w:val="28"/>
                <w:szCs w:val="28"/>
              </w:rPr>
            </w:pPr>
            <w:r w:rsidRPr="00895B79">
              <w:rPr>
                <w:sz w:val="28"/>
                <w:szCs w:val="28"/>
              </w:rPr>
              <w:t xml:space="preserve">Quyết định </w:t>
            </w:r>
          </w:p>
        </w:tc>
        <w:tc>
          <w:tcPr>
            <w:tcW w:w="2127" w:type="dxa"/>
            <w:shd w:val="clear" w:color="auto" w:fill="auto"/>
            <w:vAlign w:val="center"/>
          </w:tcPr>
          <w:p w14:paraId="0BDD24D3" w14:textId="77777777" w:rsidR="00E21CC9" w:rsidRPr="00895B79" w:rsidRDefault="00E21CC9" w:rsidP="006434CC">
            <w:pPr>
              <w:spacing w:before="60" w:afterLines="60" w:after="144"/>
              <w:jc w:val="center"/>
              <w:rPr>
                <w:bCs/>
                <w:sz w:val="28"/>
                <w:szCs w:val="28"/>
                <w:lang w:val="nl-NL"/>
              </w:rPr>
            </w:pPr>
            <w:r w:rsidRPr="00895B79">
              <w:rPr>
                <w:sz w:val="28"/>
                <w:szCs w:val="28"/>
              </w:rPr>
              <w:t>42/2019/QĐ-UBND ngày 18/11/2019</w:t>
            </w:r>
          </w:p>
        </w:tc>
        <w:tc>
          <w:tcPr>
            <w:tcW w:w="4819" w:type="dxa"/>
            <w:shd w:val="clear" w:color="auto" w:fill="auto"/>
            <w:vAlign w:val="center"/>
          </w:tcPr>
          <w:p w14:paraId="3DDA5E1C" w14:textId="77777777" w:rsidR="00E21CC9" w:rsidRPr="00895B79" w:rsidRDefault="00E21CC9" w:rsidP="006434CC">
            <w:pPr>
              <w:spacing w:before="60" w:afterLines="60" w:after="144"/>
              <w:jc w:val="both"/>
              <w:rPr>
                <w:bCs/>
                <w:sz w:val="28"/>
                <w:szCs w:val="28"/>
                <w:lang w:val="nl-NL"/>
              </w:rPr>
            </w:pPr>
            <w:r w:rsidRPr="00895B79">
              <w:rPr>
                <w:sz w:val="28"/>
                <w:szCs w:val="28"/>
              </w:rPr>
              <w:t>sửa đổi, bổ sung một số điều của Quy chế về hoạt động, tổ chức sản xuất, phát sóng Chuyên mục "Dân hỏi - Giám đốc Sở trả lời" trên sóng Đài Phát thanh và Truyền hình Hải Phòng ban hành kèm theo Quyết định số 3015/2014/QĐUBND ngày 29/12/2014 của Ủy ban nhân dân thành phố.</w:t>
            </w:r>
          </w:p>
        </w:tc>
      </w:tr>
      <w:tr w:rsidR="00895B79" w:rsidRPr="00895B79" w14:paraId="03887CB4" w14:textId="77777777" w:rsidTr="006434CC">
        <w:tblPrEx>
          <w:tblCellMar>
            <w:left w:w="107" w:type="dxa"/>
            <w:right w:w="107" w:type="dxa"/>
          </w:tblCellMar>
        </w:tblPrEx>
        <w:tc>
          <w:tcPr>
            <w:tcW w:w="9322" w:type="dxa"/>
            <w:gridSpan w:val="4"/>
            <w:vAlign w:val="center"/>
          </w:tcPr>
          <w:p w14:paraId="63E5D77B" w14:textId="77777777" w:rsidR="00E21CC9" w:rsidRPr="00895B79" w:rsidRDefault="00E21CC9" w:rsidP="006434CC">
            <w:pPr>
              <w:spacing w:before="60" w:afterLines="60" w:after="144"/>
              <w:jc w:val="center"/>
              <w:rPr>
                <w:bCs/>
                <w:sz w:val="28"/>
                <w:szCs w:val="28"/>
                <w:lang w:val="nl-NL"/>
              </w:rPr>
            </w:pPr>
            <w:r w:rsidRPr="00895B79">
              <w:rPr>
                <w:b/>
                <w:sz w:val="28"/>
                <w:szCs w:val="28"/>
              </w:rPr>
              <w:lastRenderedPageBreak/>
              <w:t>Lĩnh vực Văn hóa và Thể thao</w:t>
            </w:r>
          </w:p>
        </w:tc>
      </w:tr>
      <w:tr w:rsidR="00895B79" w:rsidRPr="00895B79" w14:paraId="7D02509F" w14:textId="77777777" w:rsidTr="006434CC">
        <w:tblPrEx>
          <w:tblCellMar>
            <w:left w:w="107" w:type="dxa"/>
            <w:right w:w="107" w:type="dxa"/>
          </w:tblCellMar>
        </w:tblPrEx>
        <w:tc>
          <w:tcPr>
            <w:tcW w:w="817" w:type="dxa"/>
            <w:vAlign w:val="center"/>
          </w:tcPr>
          <w:p w14:paraId="2624B1E6" w14:textId="42C7E34E" w:rsidR="00E21CC9" w:rsidRPr="00895B79" w:rsidRDefault="00895B79" w:rsidP="00895B79">
            <w:pPr>
              <w:tabs>
                <w:tab w:val="left" w:pos="275"/>
              </w:tabs>
              <w:spacing w:line="340" w:lineRule="exact"/>
              <w:jc w:val="center"/>
              <w:rPr>
                <w:sz w:val="28"/>
                <w:szCs w:val="28"/>
              </w:rPr>
            </w:pPr>
            <w:r w:rsidRPr="00895B79">
              <w:rPr>
                <w:sz w:val="28"/>
                <w:szCs w:val="28"/>
              </w:rPr>
              <w:t>7</w:t>
            </w:r>
          </w:p>
        </w:tc>
        <w:tc>
          <w:tcPr>
            <w:tcW w:w="1559" w:type="dxa"/>
            <w:shd w:val="clear" w:color="auto" w:fill="auto"/>
          </w:tcPr>
          <w:p w14:paraId="68C99A58" w14:textId="77777777" w:rsidR="00E21CC9" w:rsidRPr="00895B79" w:rsidRDefault="00E21CC9" w:rsidP="006434CC">
            <w:pPr>
              <w:rPr>
                <w:bCs/>
                <w:sz w:val="28"/>
                <w:szCs w:val="28"/>
                <w:lang w:val="nl-NL"/>
              </w:rPr>
            </w:pPr>
            <w:r w:rsidRPr="00895B79">
              <w:rPr>
                <w:bCs/>
                <w:sz w:val="28"/>
                <w:szCs w:val="28"/>
                <w:lang w:val="nl-NL"/>
              </w:rPr>
              <w:t>Quyết định</w:t>
            </w:r>
          </w:p>
        </w:tc>
        <w:tc>
          <w:tcPr>
            <w:tcW w:w="2127" w:type="dxa"/>
            <w:shd w:val="clear" w:color="auto" w:fill="auto"/>
          </w:tcPr>
          <w:p w14:paraId="19332159" w14:textId="77777777" w:rsidR="00E21CC9" w:rsidRPr="00895B79" w:rsidRDefault="00E21CC9" w:rsidP="006434CC">
            <w:pPr>
              <w:spacing w:before="60" w:afterLines="60" w:after="144"/>
              <w:jc w:val="center"/>
              <w:rPr>
                <w:spacing w:val="-6"/>
                <w:sz w:val="28"/>
                <w:szCs w:val="28"/>
              </w:rPr>
            </w:pPr>
            <w:r w:rsidRPr="00895B79">
              <w:rPr>
                <w:spacing w:val="4"/>
                <w:sz w:val="28"/>
                <w:szCs w:val="28"/>
              </w:rPr>
              <w:t xml:space="preserve">1819/2014/QĐ-UBND ngày </w:t>
            </w:r>
            <w:r w:rsidRPr="00895B79">
              <w:rPr>
                <w:sz w:val="28"/>
                <w:szCs w:val="28"/>
              </w:rPr>
              <w:t>21/08/2014</w:t>
            </w:r>
          </w:p>
        </w:tc>
        <w:tc>
          <w:tcPr>
            <w:tcW w:w="4819" w:type="dxa"/>
            <w:shd w:val="clear" w:color="auto" w:fill="auto"/>
          </w:tcPr>
          <w:p w14:paraId="59932514" w14:textId="77777777" w:rsidR="00E21CC9" w:rsidRPr="00895B79" w:rsidRDefault="00E21CC9" w:rsidP="006434CC">
            <w:pPr>
              <w:spacing w:before="60" w:afterLines="60" w:after="144"/>
              <w:jc w:val="both"/>
              <w:rPr>
                <w:sz w:val="28"/>
                <w:szCs w:val="28"/>
              </w:rPr>
            </w:pPr>
            <w:r w:rsidRPr="00895B79">
              <w:rPr>
                <w:sz w:val="28"/>
                <w:szCs w:val="28"/>
              </w:rPr>
              <w:t>Về chế độ tiền thưởng đối với vận động viên, huấn luyện viên thể thao lập thành tích thi đấu tại Đại hội Thể dục thể thao toàn quốc, giải vô địch quốc gia, giải trẻ quốc gia</w:t>
            </w:r>
          </w:p>
        </w:tc>
      </w:tr>
    </w:tbl>
    <w:p w14:paraId="5CDBD43A" w14:textId="77777777" w:rsidR="00E21CC9" w:rsidRPr="00895B79" w:rsidRDefault="00E21CC9" w:rsidP="00E21CC9">
      <w:pPr>
        <w:spacing w:before="240" w:after="240"/>
        <w:rPr>
          <w:b/>
          <w:sz w:val="28"/>
          <w:szCs w:val="28"/>
        </w:rPr>
      </w:pPr>
    </w:p>
    <w:p w14:paraId="7869A7A2" w14:textId="77777777" w:rsidR="00E21CC9" w:rsidRPr="00895B79" w:rsidRDefault="00E21CC9" w:rsidP="00E21CC9">
      <w:pPr>
        <w:spacing w:before="240" w:after="240"/>
        <w:rPr>
          <w:b/>
          <w:sz w:val="28"/>
          <w:szCs w:val="28"/>
        </w:rPr>
      </w:pPr>
      <w:r w:rsidRPr="00895B79">
        <w:rPr>
          <w:b/>
          <w:sz w:val="28"/>
          <w:szCs w:val="28"/>
        </w:rPr>
        <w:br w:type="page"/>
      </w:r>
      <w:r w:rsidRPr="00895B79">
        <w:rPr>
          <w:b/>
          <w:sz w:val="28"/>
          <w:szCs w:val="28"/>
        </w:rPr>
        <w:lastRenderedPageBreak/>
        <w:t>II. VĂN BẢN BÃI BỎ MỘT PHẦN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1539"/>
        <w:gridCol w:w="1898"/>
        <w:gridCol w:w="2677"/>
        <w:gridCol w:w="2202"/>
      </w:tblGrid>
      <w:tr w:rsidR="00895B79" w:rsidRPr="00895B79" w14:paraId="460BFFF8" w14:textId="77777777" w:rsidTr="00073F2D">
        <w:trPr>
          <w:tblHeader/>
        </w:trPr>
        <w:tc>
          <w:tcPr>
            <w:tcW w:w="746" w:type="dxa"/>
            <w:shd w:val="clear" w:color="auto" w:fill="auto"/>
          </w:tcPr>
          <w:p w14:paraId="0850E7A4" w14:textId="77777777" w:rsidR="00E21CC9" w:rsidRPr="00895B79" w:rsidRDefault="00E21CC9" w:rsidP="006434CC">
            <w:pPr>
              <w:spacing w:before="240" w:after="240"/>
              <w:rPr>
                <w:b/>
                <w:sz w:val="28"/>
                <w:szCs w:val="28"/>
              </w:rPr>
            </w:pPr>
            <w:r w:rsidRPr="00895B79">
              <w:rPr>
                <w:b/>
                <w:sz w:val="28"/>
                <w:szCs w:val="28"/>
              </w:rPr>
              <w:t>STT</w:t>
            </w:r>
          </w:p>
        </w:tc>
        <w:tc>
          <w:tcPr>
            <w:tcW w:w="1539" w:type="dxa"/>
            <w:shd w:val="clear" w:color="auto" w:fill="auto"/>
            <w:vAlign w:val="center"/>
          </w:tcPr>
          <w:p w14:paraId="22D346BC" w14:textId="77777777" w:rsidR="00E21CC9" w:rsidRPr="00895B79" w:rsidRDefault="00E21CC9" w:rsidP="006434CC">
            <w:pPr>
              <w:spacing w:line="340" w:lineRule="exact"/>
              <w:jc w:val="center"/>
              <w:rPr>
                <w:b/>
                <w:sz w:val="28"/>
                <w:szCs w:val="28"/>
              </w:rPr>
            </w:pPr>
            <w:r w:rsidRPr="00895B79">
              <w:rPr>
                <w:b/>
                <w:sz w:val="28"/>
                <w:szCs w:val="28"/>
              </w:rPr>
              <w:t>Tên loại văn bản</w:t>
            </w:r>
          </w:p>
        </w:tc>
        <w:tc>
          <w:tcPr>
            <w:tcW w:w="1898" w:type="dxa"/>
            <w:shd w:val="clear" w:color="auto" w:fill="auto"/>
            <w:vAlign w:val="center"/>
          </w:tcPr>
          <w:p w14:paraId="1E4D7111" w14:textId="77777777" w:rsidR="00E21CC9" w:rsidRPr="00895B79" w:rsidRDefault="00E21CC9" w:rsidP="006434CC">
            <w:pPr>
              <w:spacing w:line="340" w:lineRule="exact"/>
              <w:jc w:val="center"/>
              <w:rPr>
                <w:b/>
                <w:spacing w:val="-6"/>
                <w:sz w:val="28"/>
                <w:szCs w:val="28"/>
              </w:rPr>
            </w:pPr>
            <w:r w:rsidRPr="00895B79">
              <w:rPr>
                <w:b/>
                <w:spacing w:val="-6"/>
                <w:sz w:val="28"/>
                <w:szCs w:val="28"/>
              </w:rPr>
              <w:t>Số, ký hiệu; ngày, tháng năm ban hành văn bản</w:t>
            </w:r>
          </w:p>
        </w:tc>
        <w:tc>
          <w:tcPr>
            <w:tcW w:w="2677" w:type="dxa"/>
            <w:shd w:val="clear" w:color="auto" w:fill="auto"/>
            <w:vAlign w:val="center"/>
          </w:tcPr>
          <w:p w14:paraId="1BF759B1" w14:textId="77777777" w:rsidR="00E21CC9" w:rsidRPr="00895B79" w:rsidRDefault="00E21CC9" w:rsidP="006434CC">
            <w:pPr>
              <w:spacing w:line="340" w:lineRule="exact"/>
              <w:jc w:val="center"/>
              <w:rPr>
                <w:b/>
                <w:sz w:val="28"/>
                <w:szCs w:val="28"/>
              </w:rPr>
            </w:pPr>
            <w:r w:rsidRPr="00895B79">
              <w:rPr>
                <w:b/>
                <w:sz w:val="28"/>
                <w:szCs w:val="28"/>
              </w:rPr>
              <w:t>Tên gọi của văn bản/Trích yếu nội dung văn bản</w:t>
            </w:r>
          </w:p>
        </w:tc>
        <w:tc>
          <w:tcPr>
            <w:tcW w:w="2202" w:type="dxa"/>
            <w:shd w:val="clear" w:color="auto" w:fill="auto"/>
          </w:tcPr>
          <w:p w14:paraId="7B389DD5" w14:textId="77777777" w:rsidR="00E21CC9" w:rsidRPr="00895B79" w:rsidRDefault="00E21CC9" w:rsidP="006434CC">
            <w:pPr>
              <w:spacing w:line="340" w:lineRule="exact"/>
              <w:jc w:val="center"/>
              <w:rPr>
                <w:b/>
                <w:sz w:val="28"/>
                <w:szCs w:val="28"/>
              </w:rPr>
            </w:pPr>
            <w:r w:rsidRPr="00895B79">
              <w:rPr>
                <w:b/>
                <w:sz w:val="28"/>
                <w:szCs w:val="28"/>
              </w:rPr>
              <w:t>Nội dung bãi bỏ</w:t>
            </w:r>
          </w:p>
        </w:tc>
      </w:tr>
      <w:tr w:rsidR="00895B79" w:rsidRPr="00895B79" w14:paraId="06C6561E" w14:textId="77777777" w:rsidTr="003A7C59">
        <w:tc>
          <w:tcPr>
            <w:tcW w:w="9062" w:type="dxa"/>
            <w:gridSpan w:val="5"/>
            <w:shd w:val="clear" w:color="auto" w:fill="auto"/>
          </w:tcPr>
          <w:p w14:paraId="5567B638" w14:textId="77777777" w:rsidR="00E21CC9" w:rsidRPr="00895B79" w:rsidRDefault="00E21CC9" w:rsidP="006434CC">
            <w:pPr>
              <w:spacing w:line="340" w:lineRule="exact"/>
              <w:jc w:val="center"/>
              <w:rPr>
                <w:b/>
                <w:sz w:val="28"/>
                <w:szCs w:val="28"/>
              </w:rPr>
            </w:pPr>
            <w:r w:rsidRPr="00895B79">
              <w:rPr>
                <w:b/>
                <w:sz w:val="28"/>
                <w:szCs w:val="28"/>
              </w:rPr>
              <w:t>Lĩnh vực Nội vụ</w:t>
            </w:r>
          </w:p>
        </w:tc>
      </w:tr>
      <w:tr w:rsidR="00895B79" w:rsidRPr="00895B79" w14:paraId="256368C3" w14:textId="77777777" w:rsidTr="003A7C59">
        <w:tc>
          <w:tcPr>
            <w:tcW w:w="746" w:type="dxa"/>
            <w:shd w:val="clear" w:color="auto" w:fill="auto"/>
          </w:tcPr>
          <w:p w14:paraId="01E2733A" w14:textId="77777777" w:rsidR="00E21CC9" w:rsidRPr="00895B79" w:rsidRDefault="00E21CC9" w:rsidP="006434CC">
            <w:pPr>
              <w:spacing w:before="240" w:after="240"/>
              <w:jc w:val="center"/>
              <w:rPr>
                <w:sz w:val="28"/>
                <w:szCs w:val="28"/>
              </w:rPr>
            </w:pPr>
            <w:r w:rsidRPr="00895B79">
              <w:rPr>
                <w:sz w:val="28"/>
                <w:szCs w:val="28"/>
              </w:rPr>
              <w:t>1</w:t>
            </w:r>
          </w:p>
        </w:tc>
        <w:tc>
          <w:tcPr>
            <w:tcW w:w="1539" w:type="dxa"/>
            <w:shd w:val="clear" w:color="auto" w:fill="auto"/>
            <w:vAlign w:val="center"/>
          </w:tcPr>
          <w:p w14:paraId="676B1FA1" w14:textId="77777777" w:rsidR="00E21CC9" w:rsidRPr="00895B79" w:rsidRDefault="00E21CC9" w:rsidP="006434CC">
            <w:pPr>
              <w:spacing w:line="340" w:lineRule="exact"/>
              <w:jc w:val="center"/>
              <w:rPr>
                <w:b/>
                <w:sz w:val="28"/>
                <w:szCs w:val="28"/>
              </w:rPr>
            </w:pPr>
            <w:r w:rsidRPr="00895B79">
              <w:rPr>
                <w:spacing w:val="4"/>
                <w:sz w:val="28"/>
                <w:szCs w:val="28"/>
              </w:rPr>
              <w:t>Quyết định</w:t>
            </w:r>
          </w:p>
        </w:tc>
        <w:tc>
          <w:tcPr>
            <w:tcW w:w="1898" w:type="dxa"/>
            <w:shd w:val="clear" w:color="auto" w:fill="auto"/>
            <w:vAlign w:val="center"/>
          </w:tcPr>
          <w:p w14:paraId="13A96019" w14:textId="77777777" w:rsidR="00E21CC9" w:rsidRPr="00895B79" w:rsidRDefault="00E21CC9" w:rsidP="006434CC">
            <w:pPr>
              <w:spacing w:line="340" w:lineRule="exact"/>
              <w:jc w:val="center"/>
              <w:rPr>
                <w:b/>
                <w:spacing w:val="-6"/>
                <w:sz w:val="28"/>
                <w:szCs w:val="28"/>
              </w:rPr>
            </w:pPr>
            <w:r w:rsidRPr="00895B79">
              <w:rPr>
                <w:sz w:val="28"/>
                <w:szCs w:val="28"/>
              </w:rPr>
              <w:t>06/2019/QĐ-UBND ngày 01/3/2019</w:t>
            </w:r>
          </w:p>
        </w:tc>
        <w:tc>
          <w:tcPr>
            <w:tcW w:w="2677" w:type="dxa"/>
            <w:shd w:val="clear" w:color="auto" w:fill="auto"/>
            <w:vAlign w:val="center"/>
          </w:tcPr>
          <w:p w14:paraId="63D86C2E" w14:textId="77777777" w:rsidR="00E21CC9" w:rsidRPr="00895B79" w:rsidRDefault="00E21CC9" w:rsidP="006434CC">
            <w:pPr>
              <w:spacing w:line="340" w:lineRule="exact"/>
              <w:jc w:val="both"/>
              <w:rPr>
                <w:b/>
                <w:sz w:val="28"/>
                <w:szCs w:val="28"/>
              </w:rPr>
            </w:pPr>
            <w:r w:rsidRPr="00895B79">
              <w:rPr>
                <w:sz w:val="28"/>
                <w:szCs w:val="28"/>
              </w:rPr>
              <w:t>Ban hành quy định chức năng, nhiệm vụ, quyền hạn và cơ cấu tổ chức của Đài phát thanh và truyền hình Hải Phòng</w:t>
            </w:r>
          </w:p>
        </w:tc>
        <w:tc>
          <w:tcPr>
            <w:tcW w:w="2202" w:type="dxa"/>
            <w:shd w:val="clear" w:color="auto" w:fill="auto"/>
          </w:tcPr>
          <w:p w14:paraId="00BB1D65" w14:textId="77777777" w:rsidR="00E21CC9" w:rsidRPr="00895B79" w:rsidRDefault="00E21CC9" w:rsidP="006434CC">
            <w:pPr>
              <w:spacing w:line="340" w:lineRule="exact"/>
              <w:jc w:val="both"/>
              <w:rPr>
                <w:b/>
                <w:sz w:val="28"/>
                <w:szCs w:val="28"/>
              </w:rPr>
            </w:pPr>
            <w:r w:rsidRPr="00895B79">
              <w:rPr>
                <w:sz w:val="28"/>
                <w:szCs w:val="28"/>
              </w:rPr>
              <w:t xml:space="preserve">Điều 3, Điều 4 của Quy định ban hành kèm theo Quyết định số 06/2019/QĐ-UBND </w:t>
            </w:r>
          </w:p>
        </w:tc>
      </w:tr>
      <w:tr w:rsidR="00895B79" w:rsidRPr="00895B79" w14:paraId="09670225" w14:textId="77777777" w:rsidTr="003A7C59">
        <w:tc>
          <w:tcPr>
            <w:tcW w:w="9062" w:type="dxa"/>
            <w:gridSpan w:val="5"/>
            <w:shd w:val="clear" w:color="auto" w:fill="auto"/>
          </w:tcPr>
          <w:p w14:paraId="71B6B5BD" w14:textId="77777777" w:rsidR="00E21CC9" w:rsidRPr="00895B79" w:rsidRDefault="00E21CC9" w:rsidP="006434CC">
            <w:pPr>
              <w:spacing w:before="240" w:after="240"/>
              <w:jc w:val="center"/>
              <w:rPr>
                <w:spacing w:val="4"/>
                <w:sz w:val="28"/>
                <w:szCs w:val="28"/>
              </w:rPr>
            </w:pPr>
            <w:r w:rsidRPr="00895B79">
              <w:rPr>
                <w:b/>
                <w:sz w:val="28"/>
                <w:szCs w:val="28"/>
              </w:rPr>
              <w:t>Lĩnh vực Thanh tra</w:t>
            </w:r>
          </w:p>
        </w:tc>
      </w:tr>
      <w:tr w:rsidR="00895B79" w:rsidRPr="00895B79" w14:paraId="62A9E173" w14:textId="77777777" w:rsidTr="003A7C59">
        <w:tc>
          <w:tcPr>
            <w:tcW w:w="746" w:type="dxa"/>
            <w:shd w:val="clear" w:color="auto" w:fill="auto"/>
          </w:tcPr>
          <w:p w14:paraId="4FCA05A8" w14:textId="77777777" w:rsidR="00E21CC9" w:rsidRPr="00895B79" w:rsidRDefault="00E21CC9" w:rsidP="006434CC">
            <w:pPr>
              <w:spacing w:before="240" w:after="240"/>
              <w:jc w:val="center"/>
              <w:rPr>
                <w:sz w:val="28"/>
                <w:szCs w:val="28"/>
              </w:rPr>
            </w:pPr>
            <w:r w:rsidRPr="00895B79">
              <w:rPr>
                <w:sz w:val="28"/>
                <w:szCs w:val="28"/>
              </w:rPr>
              <w:t>2</w:t>
            </w:r>
          </w:p>
        </w:tc>
        <w:tc>
          <w:tcPr>
            <w:tcW w:w="1539" w:type="dxa"/>
            <w:shd w:val="clear" w:color="auto" w:fill="auto"/>
          </w:tcPr>
          <w:p w14:paraId="1447CB0F" w14:textId="77777777" w:rsidR="00E21CC9" w:rsidRPr="00895B79" w:rsidRDefault="00E21CC9" w:rsidP="006434CC">
            <w:pPr>
              <w:spacing w:before="240" w:after="240"/>
              <w:jc w:val="both"/>
              <w:rPr>
                <w:spacing w:val="4"/>
                <w:sz w:val="28"/>
                <w:szCs w:val="28"/>
              </w:rPr>
            </w:pPr>
            <w:r w:rsidRPr="00895B79">
              <w:rPr>
                <w:spacing w:val="4"/>
                <w:sz w:val="28"/>
                <w:szCs w:val="28"/>
              </w:rPr>
              <w:t>Quyết định</w:t>
            </w:r>
          </w:p>
        </w:tc>
        <w:tc>
          <w:tcPr>
            <w:tcW w:w="1898" w:type="dxa"/>
            <w:shd w:val="clear" w:color="auto" w:fill="auto"/>
          </w:tcPr>
          <w:p w14:paraId="2145CDCD" w14:textId="77777777" w:rsidR="00E21CC9" w:rsidRPr="00895B79" w:rsidRDefault="00E21CC9" w:rsidP="006434CC">
            <w:pPr>
              <w:spacing w:before="60" w:afterLines="60" w:after="144"/>
              <w:jc w:val="center"/>
              <w:rPr>
                <w:sz w:val="28"/>
                <w:szCs w:val="28"/>
              </w:rPr>
            </w:pPr>
            <w:r w:rsidRPr="00895B79">
              <w:rPr>
                <w:spacing w:val="4"/>
                <w:sz w:val="28"/>
                <w:szCs w:val="28"/>
              </w:rPr>
              <w:t xml:space="preserve">692/2015/QĐ-UBND ngày </w:t>
            </w:r>
            <w:r w:rsidRPr="00895B79">
              <w:rPr>
                <w:sz w:val="28"/>
                <w:szCs w:val="28"/>
              </w:rPr>
              <w:t>03/4/2015</w:t>
            </w:r>
          </w:p>
          <w:p w14:paraId="0DF4F2AA" w14:textId="77777777" w:rsidR="00E21CC9" w:rsidRPr="00895B79" w:rsidRDefault="00E21CC9" w:rsidP="006434CC">
            <w:pPr>
              <w:spacing w:before="60" w:afterLines="60" w:after="144"/>
              <w:jc w:val="center"/>
              <w:rPr>
                <w:sz w:val="28"/>
                <w:szCs w:val="28"/>
              </w:rPr>
            </w:pPr>
          </w:p>
        </w:tc>
        <w:tc>
          <w:tcPr>
            <w:tcW w:w="2677" w:type="dxa"/>
            <w:shd w:val="clear" w:color="auto" w:fill="auto"/>
          </w:tcPr>
          <w:p w14:paraId="090E1849" w14:textId="77777777" w:rsidR="00E21CC9" w:rsidRPr="00895B79" w:rsidRDefault="00E21CC9" w:rsidP="006434CC">
            <w:pPr>
              <w:spacing w:before="60" w:afterLines="60" w:after="144"/>
              <w:jc w:val="both"/>
              <w:rPr>
                <w:sz w:val="28"/>
                <w:szCs w:val="28"/>
              </w:rPr>
            </w:pPr>
            <w:r w:rsidRPr="00895B79">
              <w:rPr>
                <w:sz w:val="28"/>
                <w:szCs w:val="28"/>
              </w:rPr>
              <w:t>Về việc ban hành Quy định chức năng, nhiệm vụ, quyền hạn và cơ cấu tổ chức của Thanh tra thành phố Hải Phòng</w:t>
            </w:r>
          </w:p>
        </w:tc>
        <w:tc>
          <w:tcPr>
            <w:tcW w:w="2202" w:type="dxa"/>
            <w:shd w:val="clear" w:color="auto" w:fill="auto"/>
          </w:tcPr>
          <w:p w14:paraId="7CC668A8" w14:textId="77777777" w:rsidR="00E21CC9" w:rsidRPr="00895B79" w:rsidRDefault="00E21CC9" w:rsidP="006434CC">
            <w:pPr>
              <w:spacing w:before="240" w:after="240"/>
              <w:jc w:val="both"/>
              <w:rPr>
                <w:spacing w:val="4"/>
                <w:sz w:val="28"/>
                <w:szCs w:val="28"/>
              </w:rPr>
            </w:pPr>
            <w:r w:rsidRPr="00895B79">
              <w:rPr>
                <w:spacing w:val="4"/>
                <w:sz w:val="28"/>
                <w:szCs w:val="28"/>
              </w:rPr>
              <w:t>Điều 3 của Quy định ban hành kèm theo Quyêt định số 692/2015/QĐ-UBND</w:t>
            </w:r>
          </w:p>
        </w:tc>
      </w:tr>
      <w:tr w:rsidR="00895B79" w:rsidRPr="00895B79" w14:paraId="631C5148" w14:textId="77777777" w:rsidTr="00CF5369">
        <w:tc>
          <w:tcPr>
            <w:tcW w:w="9062" w:type="dxa"/>
            <w:gridSpan w:val="5"/>
            <w:shd w:val="clear" w:color="auto" w:fill="auto"/>
          </w:tcPr>
          <w:p w14:paraId="6AE15F92" w14:textId="18EAF6B4" w:rsidR="003A7C59" w:rsidRPr="00895B79" w:rsidRDefault="003A7C59" w:rsidP="003A7C59">
            <w:pPr>
              <w:spacing w:before="240" w:after="240"/>
              <w:jc w:val="center"/>
              <w:rPr>
                <w:spacing w:val="4"/>
                <w:sz w:val="28"/>
                <w:szCs w:val="28"/>
              </w:rPr>
            </w:pPr>
            <w:r w:rsidRPr="00895B79">
              <w:rPr>
                <w:b/>
                <w:bCs/>
                <w:spacing w:val="4"/>
                <w:sz w:val="28"/>
                <w:szCs w:val="28"/>
              </w:rPr>
              <w:t>Lĩnh vực Xây dựng</w:t>
            </w:r>
          </w:p>
        </w:tc>
      </w:tr>
      <w:tr w:rsidR="00895B79" w:rsidRPr="00895B79" w14:paraId="164C1F35" w14:textId="77777777" w:rsidTr="003A7C59">
        <w:tc>
          <w:tcPr>
            <w:tcW w:w="746" w:type="dxa"/>
            <w:shd w:val="clear" w:color="auto" w:fill="auto"/>
          </w:tcPr>
          <w:p w14:paraId="548BD109" w14:textId="004D3EEB" w:rsidR="003A7C59" w:rsidRPr="00895B79" w:rsidRDefault="00895B79" w:rsidP="006434CC">
            <w:pPr>
              <w:spacing w:before="240" w:after="240"/>
              <w:jc w:val="center"/>
              <w:rPr>
                <w:sz w:val="28"/>
                <w:szCs w:val="28"/>
              </w:rPr>
            </w:pPr>
            <w:r w:rsidRPr="00895B79">
              <w:rPr>
                <w:sz w:val="28"/>
                <w:szCs w:val="28"/>
              </w:rPr>
              <w:t>3</w:t>
            </w:r>
          </w:p>
        </w:tc>
        <w:tc>
          <w:tcPr>
            <w:tcW w:w="1539" w:type="dxa"/>
            <w:shd w:val="clear" w:color="auto" w:fill="auto"/>
          </w:tcPr>
          <w:p w14:paraId="12DF2342" w14:textId="0FB51A8C" w:rsidR="003A7C59" w:rsidRPr="00895B79" w:rsidRDefault="003A7C59" w:rsidP="006434CC">
            <w:pPr>
              <w:spacing w:before="240" w:after="240"/>
              <w:jc w:val="both"/>
              <w:rPr>
                <w:spacing w:val="4"/>
                <w:sz w:val="28"/>
                <w:szCs w:val="28"/>
              </w:rPr>
            </w:pPr>
            <w:r w:rsidRPr="00895B79">
              <w:rPr>
                <w:spacing w:val="4"/>
                <w:sz w:val="28"/>
                <w:szCs w:val="28"/>
              </w:rPr>
              <w:t>Quyết định</w:t>
            </w:r>
          </w:p>
        </w:tc>
        <w:tc>
          <w:tcPr>
            <w:tcW w:w="1898" w:type="dxa"/>
            <w:shd w:val="clear" w:color="auto" w:fill="auto"/>
          </w:tcPr>
          <w:p w14:paraId="15585E6A" w14:textId="083C92FE" w:rsidR="003A7C59" w:rsidRPr="00895B79" w:rsidRDefault="003A7C59" w:rsidP="006434CC">
            <w:pPr>
              <w:spacing w:before="60" w:afterLines="60" w:after="144"/>
              <w:jc w:val="center"/>
              <w:rPr>
                <w:spacing w:val="4"/>
                <w:sz w:val="28"/>
                <w:szCs w:val="28"/>
              </w:rPr>
            </w:pPr>
            <w:r w:rsidRPr="00895B79">
              <w:rPr>
                <w:spacing w:val="4"/>
                <w:sz w:val="28"/>
                <w:szCs w:val="28"/>
              </w:rPr>
              <w:t>38/2022/QĐ-UBND ngày</w:t>
            </w:r>
            <w:r w:rsidR="0069620F" w:rsidRPr="00895B79">
              <w:rPr>
                <w:spacing w:val="4"/>
                <w:sz w:val="28"/>
                <w:szCs w:val="28"/>
              </w:rPr>
              <w:t xml:space="preserve"> 19/7/2022</w:t>
            </w:r>
            <w:r w:rsidRPr="00895B79">
              <w:rPr>
                <w:spacing w:val="4"/>
                <w:sz w:val="28"/>
                <w:szCs w:val="28"/>
              </w:rPr>
              <w:t xml:space="preserve"> </w:t>
            </w:r>
          </w:p>
        </w:tc>
        <w:tc>
          <w:tcPr>
            <w:tcW w:w="2677" w:type="dxa"/>
            <w:shd w:val="clear" w:color="auto" w:fill="auto"/>
          </w:tcPr>
          <w:p w14:paraId="7A2ACE43" w14:textId="78D2A419" w:rsidR="003A7C59" w:rsidRPr="00895B79" w:rsidRDefault="0069620F" w:rsidP="006434CC">
            <w:pPr>
              <w:spacing w:before="60" w:afterLines="60" w:after="144"/>
              <w:jc w:val="both"/>
              <w:rPr>
                <w:sz w:val="28"/>
                <w:szCs w:val="28"/>
              </w:rPr>
            </w:pPr>
            <w:r w:rsidRPr="00895B79">
              <w:rPr>
                <w:sz w:val="28"/>
                <w:szCs w:val="28"/>
              </w:rPr>
              <w:t>Ban hành quy định chi tiết một số nội dung về cấp giấy phép xây dựng trên địa bàn thành phố Hải Phòng</w:t>
            </w:r>
          </w:p>
        </w:tc>
        <w:tc>
          <w:tcPr>
            <w:tcW w:w="2202" w:type="dxa"/>
            <w:shd w:val="clear" w:color="auto" w:fill="auto"/>
          </w:tcPr>
          <w:p w14:paraId="5737E4AA" w14:textId="2320DA86" w:rsidR="003A7C59" w:rsidRPr="00895B79" w:rsidRDefault="003A7C59" w:rsidP="006434CC">
            <w:pPr>
              <w:spacing w:before="240" w:after="240"/>
              <w:jc w:val="both"/>
              <w:rPr>
                <w:spacing w:val="4"/>
                <w:sz w:val="28"/>
                <w:szCs w:val="28"/>
              </w:rPr>
            </w:pPr>
            <w:r w:rsidRPr="00895B79">
              <w:rPr>
                <w:spacing w:val="4"/>
                <w:sz w:val="28"/>
                <w:szCs w:val="28"/>
              </w:rPr>
              <w:t>Khoản 3 Điều 3 và khoản 2 Điều 7 Quy định ban hành kèm theo Quyết định số 38/2022/QĐ-UBND</w:t>
            </w:r>
          </w:p>
        </w:tc>
      </w:tr>
      <w:tr w:rsidR="00895B79" w:rsidRPr="00895B79" w14:paraId="01B9C3DD" w14:textId="77777777" w:rsidTr="00CE305F">
        <w:tc>
          <w:tcPr>
            <w:tcW w:w="9062" w:type="dxa"/>
            <w:gridSpan w:val="5"/>
            <w:shd w:val="clear" w:color="auto" w:fill="auto"/>
          </w:tcPr>
          <w:p w14:paraId="72D5736B" w14:textId="70FFF094" w:rsidR="00F562C2" w:rsidRPr="00895B79" w:rsidRDefault="00F562C2" w:rsidP="00F562C2">
            <w:pPr>
              <w:spacing w:before="240" w:after="240"/>
              <w:jc w:val="center"/>
              <w:rPr>
                <w:b/>
                <w:bCs/>
                <w:spacing w:val="4"/>
                <w:sz w:val="28"/>
                <w:szCs w:val="28"/>
              </w:rPr>
            </w:pPr>
            <w:r w:rsidRPr="00895B79">
              <w:rPr>
                <w:b/>
                <w:bCs/>
                <w:spacing w:val="4"/>
                <w:sz w:val="28"/>
                <w:szCs w:val="28"/>
              </w:rPr>
              <w:t>Lĩnh vực Tài nguyên và Môi trường</w:t>
            </w:r>
          </w:p>
        </w:tc>
      </w:tr>
      <w:tr w:rsidR="003A7C59" w:rsidRPr="00895B79" w14:paraId="115B32AC" w14:textId="77777777" w:rsidTr="003A7C59">
        <w:tc>
          <w:tcPr>
            <w:tcW w:w="746" w:type="dxa"/>
            <w:shd w:val="clear" w:color="auto" w:fill="auto"/>
          </w:tcPr>
          <w:p w14:paraId="58012814" w14:textId="105F233C" w:rsidR="003A7C59" w:rsidRPr="00895B79" w:rsidRDefault="00895B79" w:rsidP="006434CC">
            <w:pPr>
              <w:spacing w:before="240" w:after="240"/>
              <w:jc w:val="center"/>
              <w:rPr>
                <w:sz w:val="28"/>
                <w:szCs w:val="28"/>
              </w:rPr>
            </w:pPr>
            <w:r w:rsidRPr="00895B79">
              <w:rPr>
                <w:sz w:val="28"/>
                <w:szCs w:val="28"/>
              </w:rPr>
              <w:t>4</w:t>
            </w:r>
          </w:p>
        </w:tc>
        <w:tc>
          <w:tcPr>
            <w:tcW w:w="1539" w:type="dxa"/>
            <w:shd w:val="clear" w:color="auto" w:fill="auto"/>
          </w:tcPr>
          <w:p w14:paraId="3F6B732A" w14:textId="1D1C35FA" w:rsidR="003A7C59" w:rsidRPr="00895B79" w:rsidRDefault="003A7C59" w:rsidP="006434CC">
            <w:pPr>
              <w:spacing w:before="240" w:after="240"/>
              <w:jc w:val="both"/>
              <w:rPr>
                <w:spacing w:val="4"/>
                <w:sz w:val="28"/>
                <w:szCs w:val="28"/>
              </w:rPr>
            </w:pPr>
            <w:r w:rsidRPr="00895B79">
              <w:rPr>
                <w:spacing w:val="4"/>
                <w:sz w:val="28"/>
                <w:szCs w:val="28"/>
              </w:rPr>
              <w:t>Quyết định</w:t>
            </w:r>
          </w:p>
        </w:tc>
        <w:tc>
          <w:tcPr>
            <w:tcW w:w="1898" w:type="dxa"/>
            <w:shd w:val="clear" w:color="auto" w:fill="auto"/>
          </w:tcPr>
          <w:p w14:paraId="182DDB51" w14:textId="5C70F182" w:rsidR="003A7C59" w:rsidRPr="00895B79" w:rsidRDefault="003A7C59" w:rsidP="006434CC">
            <w:pPr>
              <w:spacing w:before="60" w:afterLines="60" w:after="144"/>
              <w:jc w:val="center"/>
              <w:rPr>
                <w:spacing w:val="4"/>
                <w:sz w:val="28"/>
                <w:szCs w:val="28"/>
              </w:rPr>
            </w:pPr>
            <w:r w:rsidRPr="00895B79">
              <w:rPr>
                <w:spacing w:val="4"/>
                <w:sz w:val="28"/>
                <w:szCs w:val="28"/>
              </w:rPr>
              <w:t>08/202</w:t>
            </w:r>
            <w:r w:rsidR="00BF3AC6" w:rsidRPr="00895B79">
              <w:rPr>
                <w:spacing w:val="4"/>
                <w:sz w:val="28"/>
                <w:szCs w:val="28"/>
              </w:rPr>
              <w:t>3</w:t>
            </w:r>
            <w:r w:rsidRPr="00895B79">
              <w:rPr>
                <w:spacing w:val="4"/>
                <w:sz w:val="28"/>
                <w:szCs w:val="28"/>
              </w:rPr>
              <w:t>/QĐ-UBND</w:t>
            </w:r>
            <w:r w:rsidR="0069620F" w:rsidRPr="00895B79">
              <w:rPr>
                <w:spacing w:val="4"/>
                <w:sz w:val="28"/>
                <w:szCs w:val="28"/>
              </w:rPr>
              <w:t xml:space="preserve"> ngày 15/02/2023</w:t>
            </w:r>
          </w:p>
        </w:tc>
        <w:tc>
          <w:tcPr>
            <w:tcW w:w="2677" w:type="dxa"/>
            <w:shd w:val="clear" w:color="auto" w:fill="auto"/>
          </w:tcPr>
          <w:p w14:paraId="324369B9" w14:textId="69871BCE" w:rsidR="003A7C59" w:rsidRPr="00895B79" w:rsidRDefault="0069620F" w:rsidP="006434CC">
            <w:pPr>
              <w:spacing w:before="60" w:afterLines="60" w:after="144"/>
              <w:jc w:val="both"/>
              <w:rPr>
                <w:sz w:val="28"/>
                <w:szCs w:val="28"/>
              </w:rPr>
            </w:pPr>
            <w:r w:rsidRPr="00895B79">
              <w:rPr>
                <w:sz w:val="28"/>
                <w:szCs w:val="28"/>
              </w:rPr>
              <w:t xml:space="preserve">Về việc sửa đổi, bổ sung một số điều của quy định về hạn mức công nhận đất ở đối với trường hợp thửa đất có vườn, ao; hạn mức giao đất trống, đồi núi trọc, đất có mặt nước thuộc nhóm đất chưa sử dụng; </w:t>
            </w:r>
            <w:r w:rsidRPr="00895B79">
              <w:rPr>
                <w:sz w:val="28"/>
                <w:szCs w:val="28"/>
              </w:rPr>
              <w:lastRenderedPageBreak/>
              <w:t>hạn mức giao đất ở cho hộ gia đình, cá nhân và diện tích tách thửa đất ở ban hành kèm theo Quyết định số 1394/2015/QĐ-UBND ngày 25/6/2015 của Uỷ ban nhân dân thành phố</w:t>
            </w:r>
          </w:p>
        </w:tc>
        <w:tc>
          <w:tcPr>
            <w:tcW w:w="2202" w:type="dxa"/>
            <w:shd w:val="clear" w:color="auto" w:fill="auto"/>
          </w:tcPr>
          <w:p w14:paraId="5F3BB9FE" w14:textId="6E0F62A2" w:rsidR="003A7C59" w:rsidRPr="00895B79" w:rsidRDefault="003A7C59" w:rsidP="006434CC">
            <w:pPr>
              <w:spacing w:before="240" w:after="240"/>
              <w:jc w:val="both"/>
              <w:rPr>
                <w:spacing w:val="4"/>
                <w:sz w:val="28"/>
                <w:szCs w:val="28"/>
              </w:rPr>
            </w:pPr>
            <w:r w:rsidRPr="00895B79">
              <w:rPr>
                <w:spacing w:val="4"/>
                <w:sz w:val="28"/>
                <w:szCs w:val="28"/>
              </w:rPr>
              <w:lastRenderedPageBreak/>
              <w:t>Khoản 9 Điều 1</w:t>
            </w:r>
            <w:r w:rsidR="0069620F" w:rsidRPr="00895B79">
              <w:rPr>
                <w:spacing w:val="4"/>
                <w:sz w:val="28"/>
                <w:szCs w:val="28"/>
              </w:rPr>
              <w:t xml:space="preserve"> Quyết định số 08/2023/QĐ-UBND</w:t>
            </w:r>
          </w:p>
        </w:tc>
      </w:tr>
    </w:tbl>
    <w:p w14:paraId="2A3AF2B0" w14:textId="77777777" w:rsidR="00E21CC9" w:rsidRPr="00895B79" w:rsidRDefault="00E21CC9" w:rsidP="00E21CC9">
      <w:pPr>
        <w:spacing w:before="240" w:after="240"/>
        <w:rPr>
          <w:b/>
          <w:sz w:val="28"/>
          <w:szCs w:val="28"/>
        </w:rPr>
      </w:pPr>
    </w:p>
    <w:p w14:paraId="7BD86070" w14:textId="77777777" w:rsidR="00565760" w:rsidRPr="00895B79" w:rsidRDefault="00565760" w:rsidP="00E21CC9"/>
    <w:sectPr w:rsidR="00565760" w:rsidRPr="00895B79" w:rsidSect="004A3500">
      <w:headerReference w:type="even" r:id="rId8"/>
      <w:headerReference w:type="default" r:id="rId9"/>
      <w:pgSz w:w="11907" w:h="16840" w:code="9"/>
      <w:pgMar w:top="851" w:right="1134" w:bottom="567" w:left="1701" w:header="397" w:footer="28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0333C0" w14:textId="77777777" w:rsidR="00422487" w:rsidRDefault="00422487">
      <w:r>
        <w:separator/>
      </w:r>
    </w:p>
  </w:endnote>
  <w:endnote w:type="continuationSeparator" w:id="0">
    <w:p w14:paraId="41941F40" w14:textId="77777777" w:rsidR="00422487" w:rsidRDefault="00422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VnAvant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8202EB" w14:textId="77777777" w:rsidR="00422487" w:rsidRDefault="00422487">
      <w:r>
        <w:separator/>
      </w:r>
    </w:p>
  </w:footnote>
  <w:footnote w:type="continuationSeparator" w:id="0">
    <w:p w14:paraId="084F0577" w14:textId="77777777" w:rsidR="00422487" w:rsidRDefault="004224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DE100" w14:textId="77777777" w:rsidR="00826FC8" w:rsidRDefault="00314CB1" w:rsidP="00826FC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8D80A8" w14:textId="77777777" w:rsidR="00826FC8" w:rsidRDefault="004224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B4732" w14:textId="5AFCE654" w:rsidR="00826FC8" w:rsidRDefault="00314CB1" w:rsidP="00826FC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104C3">
      <w:rPr>
        <w:rStyle w:val="PageNumber"/>
        <w:noProof/>
      </w:rPr>
      <w:t>5</w:t>
    </w:r>
    <w:r>
      <w:rPr>
        <w:rStyle w:val="PageNumber"/>
      </w:rPr>
      <w:fldChar w:fldCharType="end"/>
    </w:r>
  </w:p>
  <w:p w14:paraId="65C72985" w14:textId="77777777" w:rsidR="00826FC8" w:rsidRDefault="004224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814AF8"/>
    <w:multiLevelType w:val="hybridMultilevel"/>
    <w:tmpl w:val="8B302110"/>
    <w:lvl w:ilvl="0" w:tplc="D694A1F4">
      <w:start w:val="1"/>
      <w:numFmt w:val="decimal"/>
      <w:lvlText w:val="%1."/>
      <w:lvlJc w:val="left"/>
      <w:pPr>
        <w:ind w:left="502"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CB1"/>
    <w:rsid w:val="00031162"/>
    <w:rsid w:val="00073F2D"/>
    <w:rsid w:val="00120742"/>
    <w:rsid w:val="00141664"/>
    <w:rsid w:val="00314CB1"/>
    <w:rsid w:val="003A7C59"/>
    <w:rsid w:val="003D4691"/>
    <w:rsid w:val="00422487"/>
    <w:rsid w:val="004A3500"/>
    <w:rsid w:val="004F7E74"/>
    <w:rsid w:val="00565760"/>
    <w:rsid w:val="00653927"/>
    <w:rsid w:val="00655492"/>
    <w:rsid w:val="0069620F"/>
    <w:rsid w:val="006B5C7C"/>
    <w:rsid w:val="007931ED"/>
    <w:rsid w:val="00895B79"/>
    <w:rsid w:val="008B1D35"/>
    <w:rsid w:val="00910990"/>
    <w:rsid w:val="00912808"/>
    <w:rsid w:val="00AA327C"/>
    <w:rsid w:val="00AE35F9"/>
    <w:rsid w:val="00B26E23"/>
    <w:rsid w:val="00BC1E2B"/>
    <w:rsid w:val="00BF3AC6"/>
    <w:rsid w:val="00C104C3"/>
    <w:rsid w:val="00C314BB"/>
    <w:rsid w:val="00DF3585"/>
    <w:rsid w:val="00E21CC9"/>
    <w:rsid w:val="00E37B3E"/>
    <w:rsid w:val="00F562C2"/>
    <w:rsid w:val="00F6646A"/>
    <w:rsid w:val="00F94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CB34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CB1"/>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E21CC9"/>
    <w:pPr>
      <w:keepNext/>
      <w:spacing w:before="120"/>
      <w:jc w:val="center"/>
      <w:outlineLvl w:val="2"/>
    </w:pPr>
    <w:rPr>
      <w:rFonts w:ascii=".VnAvantH" w:hAnsi=".VnAvantH"/>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14CB1"/>
    <w:pPr>
      <w:spacing w:before="60" w:after="60" w:line="320" w:lineRule="exact"/>
      <w:ind w:firstLine="780"/>
      <w:jc w:val="both"/>
    </w:pPr>
    <w:rPr>
      <w:rFonts w:ascii=".VnTime" w:hAnsi=".VnTime"/>
      <w:sz w:val="26"/>
      <w:szCs w:val="20"/>
    </w:rPr>
  </w:style>
  <w:style w:type="character" w:customStyle="1" w:styleId="BodyTextIndentChar">
    <w:name w:val="Body Text Indent Char"/>
    <w:basedOn w:val="DefaultParagraphFont"/>
    <w:link w:val="BodyTextIndent"/>
    <w:rsid w:val="00314CB1"/>
    <w:rPr>
      <w:rFonts w:ascii=".VnTime" w:eastAsia="Times New Roman" w:hAnsi=".VnTime" w:cs="Times New Roman"/>
      <w:sz w:val="26"/>
      <w:szCs w:val="20"/>
    </w:rPr>
  </w:style>
  <w:style w:type="paragraph" w:styleId="Header">
    <w:name w:val="header"/>
    <w:basedOn w:val="Normal"/>
    <w:link w:val="HeaderChar"/>
    <w:rsid w:val="00314CB1"/>
    <w:pPr>
      <w:tabs>
        <w:tab w:val="center" w:pos="4320"/>
        <w:tab w:val="right" w:pos="8640"/>
      </w:tabs>
    </w:pPr>
  </w:style>
  <w:style w:type="character" w:customStyle="1" w:styleId="HeaderChar">
    <w:name w:val="Header Char"/>
    <w:basedOn w:val="DefaultParagraphFont"/>
    <w:link w:val="Header"/>
    <w:rsid w:val="00314CB1"/>
    <w:rPr>
      <w:rFonts w:ascii="Times New Roman" w:eastAsia="Times New Roman" w:hAnsi="Times New Roman" w:cs="Times New Roman"/>
      <w:sz w:val="24"/>
      <w:szCs w:val="24"/>
    </w:rPr>
  </w:style>
  <w:style w:type="character" w:styleId="PageNumber">
    <w:name w:val="page number"/>
    <w:basedOn w:val="DefaultParagraphFont"/>
    <w:rsid w:val="00314CB1"/>
  </w:style>
  <w:style w:type="paragraph" w:customStyle="1" w:styleId="CharCharCharChar">
    <w:name w:val="Char Char Char Char"/>
    <w:basedOn w:val="Normal"/>
    <w:semiHidden/>
    <w:rsid w:val="00314CB1"/>
    <w:pPr>
      <w:spacing w:after="160" w:line="240" w:lineRule="exact"/>
    </w:pPr>
    <w:rPr>
      <w:rFonts w:ascii="Arial" w:hAnsi="Arial"/>
      <w:sz w:val="22"/>
      <w:szCs w:val="22"/>
    </w:rPr>
  </w:style>
  <w:style w:type="character" w:customStyle="1" w:styleId="Heading3Char">
    <w:name w:val="Heading 3 Char"/>
    <w:basedOn w:val="DefaultParagraphFont"/>
    <w:link w:val="Heading3"/>
    <w:rsid w:val="00E21CC9"/>
    <w:rPr>
      <w:rFonts w:ascii=".VnAvantH" w:eastAsia="Times New Roman" w:hAnsi=".VnAvantH" w:cs="Times New Roman"/>
      <w:b/>
      <w:sz w:val="18"/>
      <w:szCs w:val="20"/>
    </w:rPr>
  </w:style>
  <w:style w:type="paragraph" w:styleId="ListParagraph">
    <w:name w:val="List Paragraph"/>
    <w:basedOn w:val="Normal"/>
    <w:uiPriority w:val="34"/>
    <w:qFormat/>
    <w:rsid w:val="00AA32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CB1"/>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E21CC9"/>
    <w:pPr>
      <w:keepNext/>
      <w:spacing w:before="120"/>
      <w:jc w:val="center"/>
      <w:outlineLvl w:val="2"/>
    </w:pPr>
    <w:rPr>
      <w:rFonts w:ascii=".VnAvantH" w:hAnsi=".VnAvantH"/>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14CB1"/>
    <w:pPr>
      <w:spacing w:before="60" w:after="60" w:line="320" w:lineRule="exact"/>
      <w:ind w:firstLine="780"/>
      <w:jc w:val="both"/>
    </w:pPr>
    <w:rPr>
      <w:rFonts w:ascii=".VnTime" w:hAnsi=".VnTime"/>
      <w:sz w:val="26"/>
      <w:szCs w:val="20"/>
    </w:rPr>
  </w:style>
  <w:style w:type="character" w:customStyle="1" w:styleId="BodyTextIndentChar">
    <w:name w:val="Body Text Indent Char"/>
    <w:basedOn w:val="DefaultParagraphFont"/>
    <w:link w:val="BodyTextIndent"/>
    <w:rsid w:val="00314CB1"/>
    <w:rPr>
      <w:rFonts w:ascii=".VnTime" w:eastAsia="Times New Roman" w:hAnsi=".VnTime" w:cs="Times New Roman"/>
      <w:sz w:val="26"/>
      <w:szCs w:val="20"/>
    </w:rPr>
  </w:style>
  <w:style w:type="paragraph" w:styleId="Header">
    <w:name w:val="header"/>
    <w:basedOn w:val="Normal"/>
    <w:link w:val="HeaderChar"/>
    <w:rsid w:val="00314CB1"/>
    <w:pPr>
      <w:tabs>
        <w:tab w:val="center" w:pos="4320"/>
        <w:tab w:val="right" w:pos="8640"/>
      </w:tabs>
    </w:pPr>
  </w:style>
  <w:style w:type="character" w:customStyle="1" w:styleId="HeaderChar">
    <w:name w:val="Header Char"/>
    <w:basedOn w:val="DefaultParagraphFont"/>
    <w:link w:val="Header"/>
    <w:rsid w:val="00314CB1"/>
    <w:rPr>
      <w:rFonts w:ascii="Times New Roman" w:eastAsia="Times New Roman" w:hAnsi="Times New Roman" w:cs="Times New Roman"/>
      <w:sz w:val="24"/>
      <w:szCs w:val="24"/>
    </w:rPr>
  </w:style>
  <w:style w:type="character" w:styleId="PageNumber">
    <w:name w:val="page number"/>
    <w:basedOn w:val="DefaultParagraphFont"/>
    <w:rsid w:val="00314CB1"/>
  </w:style>
  <w:style w:type="paragraph" w:customStyle="1" w:styleId="CharCharCharChar">
    <w:name w:val="Char Char Char Char"/>
    <w:basedOn w:val="Normal"/>
    <w:semiHidden/>
    <w:rsid w:val="00314CB1"/>
    <w:pPr>
      <w:spacing w:after="160" w:line="240" w:lineRule="exact"/>
    </w:pPr>
    <w:rPr>
      <w:rFonts w:ascii="Arial" w:hAnsi="Arial"/>
      <w:sz w:val="22"/>
      <w:szCs w:val="22"/>
    </w:rPr>
  </w:style>
  <w:style w:type="character" w:customStyle="1" w:styleId="Heading3Char">
    <w:name w:val="Heading 3 Char"/>
    <w:basedOn w:val="DefaultParagraphFont"/>
    <w:link w:val="Heading3"/>
    <w:rsid w:val="00E21CC9"/>
    <w:rPr>
      <w:rFonts w:ascii=".VnAvantH" w:eastAsia="Times New Roman" w:hAnsi=".VnAvantH" w:cs="Times New Roman"/>
      <w:b/>
      <w:sz w:val="18"/>
      <w:szCs w:val="20"/>
    </w:rPr>
  </w:style>
  <w:style w:type="paragraph" w:styleId="ListParagraph">
    <w:name w:val="List Paragraph"/>
    <w:basedOn w:val="Normal"/>
    <w:uiPriority w:val="34"/>
    <w:qFormat/>
    <w:rsid w:val="00AA32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00000001</Company>
  <LinksUpToDate>false</LinksUpToDate>
  <CharactersWithSpaces>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AutoBVT</cp:lastModifiedBy>
  <cp:revision>2</cp:revision>
  <dcterms:created xsi:type="dcterms:W3CDTF">2023-07-25T08:06:00Z</dcterms:created>
  <dcterms:modified xsi:type="dcterms:W3CDTF">2023-07-25T08:06:00Z</dcterms:modified>
</cp:coreProperties>
</file>